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363937" w14:textId="77777777" w:rsidR="00A80B85" w:rsidRDefault="005E00C9">
      <w:pPr>
        <w:pStyle w:val="Szvegtrzs"/>
        <w:spacing w:before="240" w:after="480" w:line="240" w:lineRule="auto"/>
        <w:jc w:val="center"/>
        <w:rPr>
          <w:b/>
          <w:bCs/>
        </w:rPr>
      </w:pPr>
      <w:r>
        <w:rPr>
          <w:b/>
          <w:bCs/>
        </w:rPr>
        <w:t>Szentendre Város Önkormányzata Képviselő-testületének 15/2025. (VI. 3.) önkormányzati rendelete</w:t>
      </w:r>
    </w:p>
    <w:p w14:paraId="1A3DEB3E" w14:textId="77777777" w:rsidR="00A80B85" w:rsidRDefault="005E00C9">
      <w:pPr>
        <w:pStyle w:val="Szvegtrzs"/>
        <w:spacing w:before="240" w:after="480" w:line="240" w:lineRule="auto"/>
        <w:jc w:val="center"/>
        <w:rPr>
          <w:b/>
          <w:bCs/>
        </w:rPr>
      </w:pPr>
      <w:r>
        <w:rPr>
          <w:b/>
          <w:bCs/>
        </w:rPr>
        <w:t>Szentendre Város Önkormányzat Szervezeti és Működési Szabályzatáról</w:t>
      </w:r>
    </w:p>
    <w:p w14:paraId="54767187" w14:textId="77777777" w:rsidR="00A80B85" w:rsidRDefault="005E00C9">
      <w:pPr>
        <w:pStyle w:val="Szvegtrzs"/>
        <w:spacing w:after="0" w:line="240" w:lineRule="auto"/>
        <w:jc w:val="both"/>
      </w:pPr>
      <w:r>
        <w:t>[1] Szentendre Város Önkormányzat Képviselő-testülete a szentendrei választópolgárok közösségének önkormányzáshoz való jogát a választópolgárok szabad elhatározásból fakadó, demokratikus választáson leadott szavazata alapján Szentendre város egész közössége érdekében közvetetten gyakorolja. A helyi közügyek intézése és a helyi közhatalom gyakorlása érdekében a helyi önkormányzás szervezeti és működési kereteit az Alaptörvényben és a jogszabályokban meghatározott jogaival és kötelezettségeivel összhangban, a demokratikus működés feltételeinek megteremtése, a település önfenntartó képességének biztosítása és a helyi közösség öngondoskodásra való képességeinek erősítése érdekében állapítja meg.</w:t>
      </w:r>
    </w:p>
    <w:p w14:paraId="5EEE373C" w14:textId="77777777" w:rsidR="00A80B85" w:rsidRDefault="005E00C9">
      <w:pPr>
        <w:pStyle w:val="Szvegtrzs"/>
        <w:spacing w:before="120" w:after="0" w:line="240" w:lineRule="auto"/>
        <w:jc w:val="both"/>
      </w:pPr>
      <w:r>
        <w:t>[2] Szentendre Város Önkormányzat Képviselő-testülete az Alaptörvény 32. cikk (2) bekezdésében meghatározott eredeti jogalkotói hatáskörében, az Alaptörvény 32. cikk (1) bekezdés d) pontjában meghatározott feladatkörében eljárva a következőket rendeli el:</w:t>
      </w:r>
    </w:p>
    <w:p w14:paraId="73C9E7EA" w14:textId="77777777" w:rsidR="00A80B85" w:rsidRDefault="005E00C9">
      <w:pPr>
        <w:pStyle w:val="Szvegtrzs"/>
        <w:spacing w:before="360" w:after="0" w:line="240" w:lineRule="auto"/>
        <w:jc w:val="center"/>
        <w:rPr>
          <w:i/>
          <w:iCs/>
        </w:rPr>
      </w:pPr>
      <w:r>
        <w:rPr>
          <w:i/>
          <w:iCs/>
        </w:rPr>
        <w:t>I. Fejezet</w:t>
      </w:r>
    </w:p>
    <w:p w14:paraId="23D2E429" w14:textId="77777777" w:rsidR="00A80B85" w:rsidRDefault="005E00C9">
      <w:pPr>
        <w:pStyle w:val="Szvegtrzs"/>
        <w:spacing w:after="0" w:line="240" w:lineRule="auto"/>
        <w:jc w:val="center"/>
        <w:rPr>
          <w:i/>
          <w:iCs/>
        </w:rPr>
      </w:pPr>
      <w:r>
        <w:rPr>
          <w:i/>
          <w:iCs/>
        </w:rPr>
        <w:t>Szentendre Város Önkormányzat</w:t>
      </w:r>
    </w:p>
    <w:p w14:paraId="6C87BEF3" w14:textId="77777777" w:rsidR="00A80B85" w:rsidRDefault="005E00C9">
      <w:pPr>
        <w:pStyle w:val="Szvegtrzs"/>
        <w:spacing w:before="280" w:after="0" w:line="240" w:lineRule="auto"/>
        <w:jc w:val="center"/>
        <w:rPr>
          <w:b/>
          <w:bCs/>
        </w:rPr>
      </w:pPr>
      <w:r>
        <w:rPr>
          <w:b/>
          <w:bCs/>
        </w:rPr>
        <w:t>1. Az Önkormányzat elnevezése, székhelye</w:t>
      </w:r>
    </w:p>
    <w:p w14:paraId="2EB56A1D" w14:textId="77777777" w:rsidR="00A80B85" w:rsidRDefault="005E00C9">
      <w:pPr>
        <w:pStyle w:val="Szvegtrzs"/>
        <w:spacing w:before="240" w:after="240" w:line="240" w:lineRule="auto"/>
        <w:jc w:val="center"/>
        <w:rPr>
          <w:b/>
          <w:bCs/>
        </w:rPr>
      </w:pPr>
      <w:r>
        <w:rPr>
          <w:b/>
          <w:bCs/>
        </w:rPr>
        <w:t>1. §</w:t>
      </w:r>
    </w:p>
    <w:p w14:paraId="00B49B81" w14:textId="77777777" w:rsidR="00A80B85" w:rsidRDefault="005E00C9">
      <w:pPr>
        <w:pStyle w:val="Szvegtrzs"/>
        <w:spacing w:after="0" w:line="240" w:lineRule="auto"/>
        <w:jc w:val="both"/>
      </w:pPr>
      <w:r>
        <w:t>(1) Az önkormányzat hivatalos elnevezése: Szentendre Város Önkormányzat (a továbbiakban: Önkormányzat). Székhelye: 2000 Szentendre, Városház tér 3.</w:t>
      </w:r>
    </w:p>
    <w:p w14:paraId="2BBE437C" w14:textId="77777777" w:rsidR="00A80B85" w:rsidRDefault="005E00C9">
      <w:pPr>
        <w:pStyle w:val="Szvegtrzs"/>
        <w:spacing w:before="240" w:after="0" w:line="240" w:lineRule="auto"/>
        <w:jc w:val="both"/>
      </w:pPr>
      <w:r>
        <w:t>(2) A Képviselő-testület által létrehozott közös önkormányzati hivatal hivatalos elnevezése: Szentendrei Közös Önkormányzati Hivatal (a továbbiakban: Hivatal). Székhelye: 2000 Szentendre, Városház tér 3.</w:t>
      </w:r>
    </w:p>
    <w:p w14:paraId="3D2FB88D" w14:textId="77777777" w:rsidR="00A80B85" w:rsidRDefault="005E00C9">
      <w:pPr>
        <w:pStyle w:val="Szvegtrzs"/>
        <w:spacing w:before="240" w:after="0" w:line="240" w:lineRule="auto"/>
        <w:jc w:val="both"/>
      </w:pPr>
      <w:r>
        <w:t>(3) Az önkormányzat hivatalos honlapja: www.szentendre.hu.</w:t>
      </w:r>
    </w:p>
    <w:p w14:paraId="6AC7C9A8" w14:textId="77777777" w:rsidR="00A80B85" w:rsidRDefault="005E00C9">
      <w:pPr>
        <w:pStyle w:val="Szvegtrzs"/>
        <w:spacing w:before="280" w:after="0" w:line="240" w:lineRule="auto"/>
        <w:jc w:val="center"/>
        <w:rPr>
          <w:b/>
          <w:bCs/>
        </w:rPr>
      </w:pPr>
      <w:r>
        <w:rPr>
          <w:b/>
          <w:bCs/>
        </w:rPr>
        <w:t>2. Az Önkormányzat jelképei</w:t>
      </w:r>
    </w:p>
    <w:p w14:paraId="0D901EAE" w14:textId="77777777" w:rsidR="00A80B85" w:rsidRDefault="005E00C9">
      <w:pPr>
        <w:pStyle w:val="Szvegtrzs"/>
        <w:spacing w:before="240" w:after="240" w:line="240" w:lineRule="auto"/>
        <w:jc w:val="center"/>
        <w:rPr>
          <w:b/>
          <w:bCs/>
        </w:rPr>
      </w:pPr>
      <w:r>
        <w:rPr>
          <w:b/>
          <w:bCs/>
        </w:rPr>
        <w:t>2. §</w:t>
      </w:r>
    </w:p>
    <w:p w14:paraId="6CF5BB5F" w14:textId="77777777" w:rsidR="00A80B85" w:rsidRDefault="005E00C9">
      <w:pPr>
        <w:pStyle w:val="Szvegtrzs"/>
        <w:spacing w:after="0" w:line="240" w:lineRule="auto"/>
        <w:jc w:val="both"/>
      </w:pPr>
      <w:r>
        <w:t>(1) Az Önkormányzat jelképei: a címer és a zászló.</w:t>
      </w:r>
    </w:p>
    <w:p w14:paraId="2A221443" w14:textId="77777777" w:rsidR="00A80B85" w:rsidRDefault="005E00C9">
      <w:pPr>
        <w:pStyle w:val="Szvegtrzs"/>
        <w:spacing w:before="240" w:after="0" w:line="240" w:lineRule="auto"/>
        <w:jc w:val="both"/>
      </w:pPr>
      <w:r>
        <w:t>(2) Az Önkormányzat címere: ovális alakú címerpajzsban, zöld dombon kék háttér előtt fehér, balra hátrafelé tekintő bárány áll. Jobb mellső lábával kereszt végződésű zászlónyelet tart, melyen vörös színű lobogó függ, középen fehér színű, egyenlő szárú kereszttel. A bárány fejét arany (sárga) színű glória övezi, dicsfénykör látható. Ugyancsak arany (sárga) színű a címerpajzsot körülvevő barokk keretdísz, melynek tetején leveles korona áll.</w:t>
      </w:r>
    </w:p>
    <w:p w14:paraId="787025C7" w14:textId="77777777" w:rsidR="00A80B85" w:rsidRDefault="005E00C9">
      <w:pPr>
        <w:pStyle w:val="Szvegtrzs"/>
        <w:spacing w:before="240" w:after="0" w:line="240" w:lineRule="auto"/>
        <w:jc w:val="both"/>
      </w:pPr>
      <w:r>
        <w:t xml:space="preserve">(3) A város </w:t>
      </w:r>
      <w:proofErr w:type="spellStart"/>
      <w:r>
        <w:t>zászlaja</w:t>
      </w:r>
      <w:proofErr w:type="spellEnd"/>
      <w:r>
        <w:t>: 1:2 oldalarányú arany (sárga) kék színű, amelyen az arany (sárga) szín felül (elöl) látható. A zászló középtengelyében a város címere látható, alatta „Szentendre” felirat arany (sárga) színnel. A zászló vége arannyal (sárga) rojtozott.</w:t>
      </w:r>
    </w:p>
    <w:p w14:paraId="01664286" w14:textId="77777777" w:rsidR="00A80B85" w:rsidRDefault="005E00C9">
      <w:pPr>
        <w:pStyle w:val="Szvegtrzs"/>
        <w:spacing w:before="240" w:after="240" w:line="240" w:lineRule="auto"/>
        <w:jc w:val="center"/>
        <w:rPr>
          <w:b/>
          <w:bCs/>
        </w:rPr>
      </w:pPr>
      <w:r>
        <w:rPr>
          <w:b/>
          <w:bCs/>
        </w:rPr>
        <w:lastRenderedPageBreak/>
        <w:t>3. §</w:t>
      </w:r>
    </w:p>
    <w:p w14:paraId="4B12D2A4" w14:textId="77777777" w:rsidR="00A80B85" w:rsidRDefault="005E00C9">
      <w:pPr>
        <w:pStyle w:val="Szvegtrzs"/>
        <w:spacing w:after="0" w:line="240" w:lineRule="auto"/>
        <w:jc w:val="both"/>
      </w:pPr>
      <w:r>
        <w:t>(1) A polgármester, az alpolgármester, a jegyző, az aljegyző és a Hivatal hivatalos kör alakú bélyegzőjén középen Magyarország címere van, a körívén pedig az alábbi felirat olvasható:</w:t>
      </w:r>
    </w:p>
    <w:p w14:paraId="2C27ADC1" w14:textId="77777777" w:rsidR="00A80B85" w:rsidRDefault="005E00C9">
      <w:pPr>
        <w:pStyle w:val="Szvegtrzs"/>
        <w:spacing w:after="0" w:line="240" w:lineRule="auto"/>
        <w:ind w:left="580" w:hanging="560"/>
        <w:jc w:val="both"/>
      </w:pPr>
      <w:r>
        <w:rPr>
          <w:i/>
          <w:iCs/>
        </w:rPr>
        <w:t>a)</w:t>
      </w:r>
      <w:r>
        <w:tab/>
        <w:t>Szentendre Város Polgármestere,</w:t>
      </w:r>
    </w:p>
    <w:p w14:paraId="094191B2" w14:textId="77777777" w:rsidR="00A80B85" w:rsidRDefault="005E00C9">
      <w:pPr>
        <w:pStyle w:val="Szvegtrzs"/>
        <w:spacing w:after="0" w:line="240" w:lineRule="auto"/>
        <w:ind w:left="580" w:hanging="560"/>
        <w:jc w:val="both"/>
      </w:pPr>
      <w:r>
        <w:rPr>
          <w:i/>
          <w:iCs/>
        </w:rPr>
        <w:t>b)</w:t>
      </w:r>
      <w:r>
        <w:tab/>
        <w:t>Szentendre Város Alpolgármestere,</w:t>
      </w:r>
    </w:p>
    <w:p w14:paraId="337EFF34" w14:textId="77777777" w:rsidR="00A80B85" w:rsidRDefault="005E00C9">
      <w:pPr>
        <w:pStyle w:val="Szvegtrzs"/>
        <w:spacing w:after="0" w:line="240" w:lineRule="auto"/>
        <w:ind w:left="580" w:hanging="560"/>
        <w:jc w:val="both"/>
      </w:pPr>
      <w:r>
        <w:rPr>
          <w:i/>
          <w:iCs/>
        </w:rPr>
        <w:t>c)</w:t>
      </w:r>
      <w:r>
        <w:tab/>
        <w:t>Szentendrei Közös Önkormányzati Hivatal Jegyzője,</w:t>
      </w:r>
    </w:p>
    <w:p w14:paraId="2A1147CE" w14:textId="77777777" w:rsidR="00A80B85" w:rsidRDefault="005E00C9">
      <w:pPr>
        <w:pStyle w:val="Szvegtrzs"/>
        <w:spacing w:after="0" w:line="240" w:lineRule="auto"/>
        <w:ind w:left="580" w:hanging="560"/>
        <w:jc w:val="both"/>
      </w:pPr>
      <w:r>
        <w:rPr>
          <w:i/>
          <w:iCs/>
        </w:rPr>
        <w:t>d)</w:t>
      </w:r>
      <w:r>
        <w:tab/>
        <w:t>Szentendrei Közös Önkormányzati Hivatal Aljegyzője,</w:t>
      </w:r>
    </w:p>
    <w:p w14:paraId="73FC8279" w14:textId="77777777" w:rsidR="00A80B85" w:rsidRDefault="005E00C9">
      <w:pPr>
        <w:pStyle w:val="Szvegtrzs"/>
        <w:spacing w:after="0" w:line="240" w:lineRule="auto"/>
        <w:ind w:left="580" w:hanging="560"/>
        <w:jc w:val="both"/>
      </w:pPr>
      <w:r>
        <w:rPr>
          <w:i/>
          <w:iCs/>
        </w:rPr>
        <w:t>e)</w:t>
      </w:r>
      <w:r>
        <w:tab/>
        <w:t>Szentendrei Közös Önkormányzati Hivatal.</w:t>
      </w:r>
    </w:p>
    <w:p w14:paraId="39265797" w14:textId="77777777" w:rsidR="00A80B85" w:rsidRDefault="005E00C9">
      <w:pPr>
        <w:pStyle w:val="Szvegtrzs"/>
        <w:spacing w:before="240" w:after="0" w:line="240" w:lineRule="auto"/>
        <w:jc w:val="both"/>
      </w:pPr>
      <w:r>
        <w:t>(2) A Hivatal által használt bélyegzőket sorszámmal kell ellátni.</w:t>
      </w:r>
    </w:p>
    <w:p w14:paraId="0EFB0A9C" w14:textId="77777777" w:rsidR="00A80B85" w:rsidRDefault="005E00C9">
      <w:pPr>
        <w:pStyle w:val="Szvegtrzs"/>
        <w:spacing w:before="280" w:after="0" w:line="240" w:lineRule="auto"/>
        <w:jc w:val="center"/>
        <w:rPr>
          <w:b/>
          <w:bCs/>
        </w:rPr>
      </w:pPr>
      <w:r>
        <w:rPr>
          <w:b/>
          <w:bCs/>
        </w:rPr>
        <w:t>3. Az Önkormányzat városi ünnepei, nemzetközi kapcsolatai</w:t>
      </w:r>
    </w:p>
    <w:p w14:paraId="4FD2B27A" w14:textId="77777777" w:rsidR="00A80B85" w:rsidRDefault="005E00C9">
      <w:pPr>
        <w:pStyle w:val="Szvegtrzs"/>
        <w:spacing w:before="240" w:after="240" w:line="240" w:lineRule="auto"/>
        <w:jc w:val="center"/>
        <w:rPr>
          <w:b/>
          <w:bCs/>
        </w:rPr>
      </w:pPr>
      <w:r>
        <w:rPr>
          <w:b/>
          <w:bCs/>
        </w:rPr>
        <w:t>4. §</w:t>
      </w:r>
    </w:p>
    <w:p w14:paraId="6115C7D0" w14:textId="77777777" w:rsidR="00A80B85" w:rsidRDefault="005E00C9">
      <w:pPr>
        <w:pStyle w:val="Szvegtrzs"/>
        <w:spacing w:after="0" w:line="240" w:lineRule="auto"/>
        <w:jc w:val="both"/>
      </w:pPr>
      <w:r>
        <w:t>(1) A polgármester gondoskodik arról, hogy a település lakossága a nemzeti ünnepeket és a hagyományos városi ünnepeket méltó módon megünnepelhesse. A nemzeti ünnepeken kívül ezek az ünnepek a következők:</w:t>
      </w:r>
    </w:p>
    <w:p w14:paraId="1B9F5A12" w14:textId="77777777" w:rsidR="00A80B85" w:rsidRDefault="005E00C9">
      <w:pPr>
        <w:pStyle w:val="Szvegtrzs"/>
        <w:spacing w:after="0" w:line="240" w:lineRule="auto"/>
        <w:ind w:left="580" w:hanging="560"/>
        <w:jc w:val="both"/>
      </w:pPr>
      <w:r>
        <w:rPr>
          <w:i/>
          <w:iCs/>
        </w:rPr>
        <w:t>1.</w:t>
      </w:r>
      <w:r>
        <w:tab/>
        <w:t>Január első hétvégéje Újévi koncert,</w:t>
      </w:r>
    </w:p>
    <w:p w14:paraId="4B4F2068" w14:textId="77777777" w:rsidR="00A80B85" w:rsidRDefault="005E00C9">
      <w:pPr>
        <w:pStyle w:val="Szvegtrzs"/>
        <w:spacing w:after="0" w:line="240" w:lineRule="auto"/>
        <w:ind w:left="580" w:hanging="560"/>
        <w:jc w:val="both"/>
      </w:pPr>
      <w:r>
        <w:rPr>
          <w:i/>
          <w:iCs/>
        </w:rPr>
        <w:t>2.</w:t>
      </w:r>
      <w:r>
        <w:tab/>
        <w:t>Január 22. Magyar Kultúra Napja,</w:t>
      </w:r>
    </w:p>
    <w:p w14:paraId="359B14A4" w14:textId="77777777" w:rsidR="00A80B85" w:rsidRDefault="005E00C9">
      <w:pPr>
        <w:pStyle w:val="Szvegtrzs"/>
        <w:spacing w:after="0" w:line="240" w:lineRule="auto"/>
        <w:ind w:left="580" w:hanging="560"/>
        <w:jc w:val="both"/>
      </w:pPr>
      <w:r>
        <w:rPr>
          <w:i/>
          <w:iCs/>
        </w:rPr>
        <w:t>3.</w:t>
      </w:r>
      <w:r>
        <w:tab/>
        <w:t>Február 14-ét követő vasárnap Szentendrei Hagyományőrző Nap,</w:t>
      </w:r>
    </w:p>
    <w:p w14:paraId="1973AFC5" w14:textId="77777777" w:rsidR="00A80B85" w:rsidRDefault="005E00C9">
      <w:pPr>
        <w:pStyle w:val="Szvegtrzs"/>
        <w:spacing w:after="0" w:line="240" w:lineRule="auto"/>
        <w:ind w:left="580" w:hanging="560"/>
        <w:jc w:val="both"/>
      </w:pPr>
      <w:r>
        <w:rPr>
          <w:i/>
          <w:iCs/>
        </w:rPr>
        <w:t>4.</w:t>
      </w:r>
      <w:r>
        <w:tab/>
        <w:t xml:space="preserve">Április 9. </w:t>
      </w:r>
      <w:proofErr w:type="spellStart"/>
      <w:r>
        <w:t>Dumtsa</w:t>
      </w:r>
      <w:proofErr w:type="spellEnd"/>
      <w:r>
        <w:t xml:space="preserve"> Jenő Emléknap, Szentendre Város Napja,</w:t>
      </w:r>
    </w:p>
    <w:p w14:paraId="062AEA64" w14:textId="77777777" w:rsidR="00A80B85" w:rsidRDefault="005E00C9">
      <w:pPr>
        <w:pStyle w:val="Szvegtrzs"/>
        <w:spacing w:after="0" w:line="240" w:lineRule="auto"/>
        <w:ind w:left="580" w:hanging="560"/>
        <w:jc w:val="both"/>
      </w:pPr>
      <w:r>
        <w:rPr>
          <w:i/>
          <w:iCs/>
        </w:rPr>
        <w:t>5.</w:t>
      </w:r>
      <w:r>
        <w:tab/>
        <w:t>Május 1.,</w:t>
      </w:r>
    </w:p>
    <w:p w14:paraId="376EBF4B" w14:textId="77777777" w:rsidR="00A80B85" w:rsidRDefault="005E00C9">
      <w:pPr>
        <w:pStyle w:val="Szvegtrzs"/>
        <w:spacing w:after="0" w:line="240" w:lineRule="auto"/>
        <w:ind w:left="580" w:hanging="560"/>
        <w:jc w:val="both"/>
      </w:pPr>
      <w:r>
        <w:rPr>
          <w:i/>
          <w:iCs/>
        </w:rPr>
        <w:t>6.</w:t>
      </w:r>
      <w:r>
        <w:tab/>
        <w:t>Május utolsó vasárnapja Hősök napja,</w:t>
      </w:r>
    </w:p>
    <w:p w14:paraId="2EAD663B" w14:textId="77777777" w:rsidR="00A80B85" w:rsidRDefault="005E00C9">
      <w:pPr>
        <w:pStyle w:val="Szvegtrzs"/>
        <w:spacing w:after="0" w:line="240" w:lineRule="auto"/>
        <w:ind w:left="580" w:hanging="560"/>
        <w:jc w:val="both"/>
      </w:pPr>
      <w:r>
        <w:rPr>
          <w:i/>
          <w:iCs/>
        </w:rPr>
        <w:t>7.</w:t>
      </w:r>
      <w:r>
        <w:tab/>
        <w:t>Június 4. Nemzeti Összetartozás Napja,</w:t>
      </w:r>
    </w:p>
    <w:p w14:paraId="4D37B1EF" w14:textId="77777777" w:rsidR="00A80B85" w:rsidRDefault="005E00C9">
      <w:pPr>
        <w:pStyle w:val="Szvegtrzs"/>
        <w:spacing w:after="0" w:line="240" w:lineRule="auto"/>
        <w:ind w:left="580" w:hanging="560"/>
        <w:jc w:val="both"/>
      </w:pPr>
      <w:r>
        <w:rPr>
          <w:i/>
          <w:iCs/>
        </w:rPr>
        <w:t>8.</w:t>
      </w:r>
      <w:r>
        <w:tab/>
        <w:t>Június első vasárnapja Pedagógus nap,</w:t>
      </w:r>
    </w:p>
    <w:p w14:paraId="6CB2091E" w14:textId="77777777" w:rsidR="00A80B85" w:rsidRDefault="005E00C9">
      <w:pPr>
        <w:pStyle w:val="Szvegtrzs"/>
        <w:spacing w:after="0" w:line="240" w:lineRule="auto"/>
        <w:ind w:left="580" w:hanging="560"/>
        <w:jc w:val="both"/>
      </w:pPr>
      <w:r>
        <w:rPr>
          <w:i/>
          <w:iCs/>
        </w:rPr>
        <w:t>9.</w:t>
      </w:r>
      <w:r>
        <w:tab/>
        <w:t>Június 24. Iván nap,</w:t>
      </w:r>
    </w:p>
    <w:p w14:paraId="0514C84D" w14:textId="77777777" w:rsidR="00A80B85" w:rsidRDefault="005E00C9">
      <w:pPr>
        <w:pStyle w:val="Szvegtrzs"/>
        <w:spacing w:after="0" w:line="240" w:lineRule="auto"/>
        <w:ind w:left="580" w:hanging="560"/>
        <w:jc w:val="both"/>
      </w:pPr>
      <w:r>
        <w:rPr>
          <w:i/>
          <w:iCs/>
        </w:rPr>
        <w:t>10.</w:t>
      </w:r>
      <w:r>
        <w:tab/>
        <w:t>Június 25. Dr. Kucsera Ferenc Városi Emléknap,</w:t>
      </w:r>
    </w:p>
    <w:p w14:paraId="0954E3F4" w14:textId="77777777" w:rsidR="00A80B85" w:rsidRDefault="005E00C9">
      <w:pPr>
        <w:pStyle w:val="Szvegtrzs"/>
        <w:spacing w:after="0" w:line="240" w:lineRule="auto"/>
        <w:ind w:left="580" w:hanging="560"/>
        <w:jc w:val="both"/>
      </w:pPr>
      <w:r>
        <w:rPr>
          <w:i/>
          <w:iCs/>
        </w:rPr>
        <w:t>11.</w:t>
      </w:r>
      <w:r>
        <w:tab/>
        <w:t xml:space="preserve">Július harmadik hétvégéje </w:t>
      </w:r>
      <w:proofErr w:type="spellStart"/>
      <w:r>
        <w:t>Ister</w:t>
      </w:r>
      <w:proofErr w:type="spellEnd"/>
      <w:r>
        <w:t xml:space="preserve"> napok,</w:t>
      </w:r>
    </w:p>
    <w:p w14:paraId="18B9C10A" w14:textId="77777777" w:rsidR="00A80B85" w:rsidRDefault="005E00C9">
      <w:pPr>
        <w:pStyle w:val="Szvegtrzs"/>
        <w:spacing w:after="0" w:line="240" w:lineRule="auto"/>
        <w:ind w:left="580" w:hanging="560"/>
        <w:jc w:val="both"/>
      </w:pPr>
      <w:r>
        <w:rPr>
          <w:i/>
          <w:iCs/>
        </w:rPr>
        <w:t>12.</w:t>
      </w:r>
      <w:r>
        <w:tab/>
        <w:t>Augusztus 19. Szerb búcsú,</w:t>
      </w:r>
    </w:p>
    <w:p w14:paraId="292F555B" w14:textId="77777777" w:rsidR="00A80B85" w:rsidRDefault="005E00C9">
      <w:pPr>
        <w:pStyle w:val="Szvegtrzs"/>
        <w:spacing w:after="0" w:line="240" w:lineRule="auto"/>
        <w:ind w:left="580" w:hanging="560"/>
        <w:jc w:val="both"/>
      </w:pPr>
      <w:r>
        <w:rPr>
          <w:i/>
          <w:iCs/>
        </w:rPr>
        <w:t>13.</w:t>
      </w:r>
      <w:r>
        <w:tab/>
        <w:t>Augusztus utolsó hétvégéje Szentendre éjjel-nappal nyitva,</w:t>
      </w:r>
    </w:p>
    <w:p w14:paraId="17EA4ACB" w14:textId="77777777" w:rsidR="00A80B85" w:rsidRDefault="005E00C9">
      <w:pPr>
        <w:pStyle w:val="Szvegtrzs"/>
        <w:spacing w:after="0" w:line="240" w:lineRule="auto"/>
        <w:ind w:left="580" w:hanging="560"/>
        <w:jc w:val="both"/>
      </w:pPr>
      <w:r>
        <w:rPr>
          <w:i/>
          <w:iCs/>
        </w:rPr>
        <w:t>14.</w:t>
      </w:r>
      <w:r>
        <w:tab/>
        <w:t>November vége – December Adventi gyertyagyújtás,</w:t>
      </w:r>
    </w:p>
    <w:p w14:paraId="12441335" w14:textId="77777777" w:rsidR="00A80B85" w:rsidRDefault="005E00C9">
      <w:pPr>
        <w:pStyle w:val="Szvegtrzs"/>
        <w:spacing w:after="0" w:line="240" w:lineRule="auto"/>
        <w:ind w:left="580" w:hanging="560"/>
        <w:jc w:val="both"/>
      </w:pPr>
      <w:r>
        <w:rPr>
          <w:i/>
          <w:iCs/>
        </w:rPr>
        <w:t>15.</w:t>
      </w:r>
      <w:r>
        <w:tab/>
        <w:t xml:space="preserve">December 2. </w:t>
      </w:r>
      <w:proofErr w:type="spellStart"/>
      <w:r>
        <w:t>Stéger</w:t>
      </w:r>
      <w:proofErr w:type="spellEnd"/>
      <w:r>
        <w:t xml:space="preserve"> Ferenc születésének emléknapja (5 évente),</w:t>
      </w:r>
    </w:p>
    <w:p w14:paraId="58A19A57" w14:textId="77777777" w:rsidR="00A80B85" w:rsidRDefault="005E00C9">
      <w:pPr>
        <w:pStyle w:val="Szvegtrzs"/>
        <w:spacing w:after="0" w:line="240" w:lineRule="auto"/>
        <w:ind w:left="580" w:hanging="560"/>
        <w:jc w:val="both"/>
      </w:pPr>
      <w:r>
        <w:rPr>
          <w:i/>
          <w:iCs/>
        </w:rPr>
        <w:t>16.</w:t>
      </w:r>
      <w:r>
        <w:tab/>
        <w:t>December 31. Új év köszöntő.</w:t>
      </w:r>
    </w:p>
    <w:p w14:paraId="4AAADD63" w14:textId="77777777" w:rsidR="00A80B85" w:rsidRDefault="005E00C9">
      <w:pPr>
        <w:pStyle w:val="Szvegtrzs"/>
        <w:spacing w:before="240" w:after="0" w:line="240" w:lineRule="auto"/>
        <w:jc w:val="both"/>
      </w:pPr>
      <w:r>
        <w:t>(2) Az Önkormányzat hivatalos (testvérvárosi) kapcsolatot tart fenn a rendelet 1. melléklet</w:t>
      </w:r>
      <w:r>
        <w:rPr>
          <w:i/>
          <w:iCs/>
        </w:rPr>
        <w:t>ében</w:t>
      </w:r>
      <w:r>
        <w:t xml:space="preserve"> felsorolt településekkel.</w:t>
      </w:r>
    </w:p>
    <w:p w14:paraId="17FBFA61" w14:textId="77777777" w:rsidR="00A80B85" w:rsidRDefault="005E00C9">
      <w:pPr>
        <w:pStyle w:val="Szvegtrzs"/>
        <w:spacing w:before="280" w:after="0" w:line="240" w:lineRule="auto"/>
        <w:jc w:val="center"/>
        <w:rPr>
          <w:b/>
          <w:bCs/>
        </w:rPr>
      </w:pPr>
      <w:r>
        <w:rPr>
          <w:b/>
          <w:bCs/>
        </w:rPr>
        <w:t>4. Az Önkormányzat feladatai, a feladatellátás módja</w:t>
      </w:r>
    </w:p>
    <w:p w14:paraId="38C125CB" w14:textId="77777777" w:rsidR="00A80B85" w:rsidRDefault="005E00C9">
      <w:pPr>
        <w:pStyle w:val="Szvegtrzs"/>
        <w:spacing w:before="240" w:after="240" w:line="240" w:lineRule="auto"/>
        <w:jc w:val="center"/>
        <w:rPr>
          <w:b/>
          <w:bCs/>
        </w:rPr>
      </w:pPr>
      <w:r>
        <w:rPr>
          <w:b/>
          <w:bCs/>
        </w:rPr>
        <w:t>5. §</w:t>
      </w:r>
    </w:p>
    <w:p w14:paraId="64D3AC51" w14:textId="77777777" w:rsidR="00A80B85" w:rsidRDefault="005E00C9">
      <w:pPr>
        <w:pStyle w:val="Szvegtrzs"/>
        <w:spacing w:after="0" w:line="240" w:lineRule="auto"/>
        <w:jc w:val="both"/>
      </w:pPr>
      <w:r>
        <w:t>(1) Az Önkormányzat ellátja a törvényben meghatározott kötelező közfeladatait. Az Önkormányzat a Magyarország helyi önkormányzatairól szóló törvényben meghatározott feltételek fennállása esetén önként vállalhatja helyi közügyek önálló megoldását (a továbbiakban: önként vállalt feladat).</w:t>
      </w:r>
    </w:p>
    <w:p w14:paraId="27869BE2" w14:textId="77777777" w:rsidR="00A80B85" w:rsidRDefault="005E00C9">
      <w:pPr>
        <w:pStyle w:val="Szvegtrzs"/>
        <w:spacing w:before="240" w:after="0" w:line="240" w:lineRule="auto"/>
        <w:jc w:val="both"/>
      </w:pPr>
      <w:r>
        <w:t>(2) Az önként vállalt feladat vállalásáról, vagy annak megszüntetéséről szóló javaslatról az érintett bizottság előzetesen állást foglal.</w:t>
      </w:r>
    </w:p>
    <w:p w14:paraId="7216FBA0" w14:textId="77777777" w:rsidR="00A80B85" w:rsidRDefault="005E00C9">
      <w:pPr>
        <w:pStyle w:val="Szvegtrzs"/>
        <w:spacing w:before="240" w:after="0" w:line="240" w:lineRule="auto"/>
        <w:jc w:val="both"/>
      </w:pPr>
      <w:r>
        <w:lastRenderedPageBreak/>
        <w:t>(3) Az önként vállalt feladat vállalását tartalmazó javaslatnak részletesen tartalmaznia kell a javasolt feladatellátás tartalmát, ellátásának számításokkal alátámasztott költségeit és ennek költségvetési fedezetét.</w:t>
      </w:r>
    </w:p>
    <w:p w14:paraId="76C010BF" w14:textId="77777777" w:rsidR="00A80B85" w:rsidRDefault="005E00C9">
      <w:pPr>
        <w:pStyle w:val="Szvegtrzs"/>
        <w:spacing w:before="240" w:after="0" w:line="240" w:lineRule="auto"/>
        <w:jc w:val="both"/>
      </w:pPr>
      <w:r>
        <w:t>(4) Az Önkormányzat által ellátott feladatok kormányzati funkciók szerinti besorolását a 2. melléklet tartalmazza.</w:t>
      </w:r>
    </w:p>
    <w:p w14:paraId="414F77AE" w14:textId="77777777" w:rsidR="00A80B85" w:rsidRDefault="005E00C9">
      <w:pPr>
        <w:pStyle w:val="Szvegtrzs"/>
        <w:spacing w:before="240" w:after="0" w:line="240" w:lineRule="auto"/>
        <w:jc w:val="both"/>
      </w:pPr>
      <w:r>
        <w:t>(5) Az Önkormányzat önként vállalt feladatait a 3. melléklet tartalmazza.</w:t>
      </w:r>
    </w:p>
    <w:p w14:paraId="20AF37A3" w14:textId="77777777" w:rsidR="00A80B85" w:rsidRDefault="005E00C9">
      <w:pPr>
        <w:pStyle w:val="Szvegtrzs"/>
        <w:spacing w:before="240" w:after="0" w:line="240" w:lineRule="auto"/>
        <w:jc w:val="both"/>
      </w:pPr>
      <w:r>
        <w:t>(6) Az önkormányzati intézmények vezetőinek kinevezésére vonatkozó döntési javaslatot az érintett bizottság véleményezi.</w:t>
      </w:r>
    </w:p>
    <w:p w14:paraId="7CF6317E" w14:textId="77777777" w:rsidR="00A80B85" w:rsidRDefault="005E00C9">
      <w:pPr>
        <w:pStyle w:val="Szvegtrzs"/>
        <w:spacing w:before="360" w:after="0" w:line="240" w:lineRule="auto"/>
        <w:jc w:val="center"/>
        <w:rPr>
          <w:i/>
          <w:iCs/>
        </w:rPr>
      </w:pPr>
      <w:r>
        <w:rPr>
          <w:i/>
          <w:iCs/>
        </w:rPr>
        <w:t>II. Fejezet</w:t>
      </w:r>
    </w:p>
    <w:p w14:paraId="0BD5A158" w14:textId="77777777" w:rsidR="00A80B85" w:rsidRDefault="005E00C9">
      <w:pPr>
        <w:pStyle w:val="Szvegtrzs"/>
        <w:spacing w:after="0" w:line="240" w:lineRule="auto"/>
        <w:jc w:val="center"/>
        <w:rPr>
          <w:i/>
          <w:iCs/>
        </w:rPr>
      </w:pPr>
      <w:r>
        <w:rPr>
          <w:i/>
          <w:iCs/>
        </w:rPr>
        <w:t>A Képviselő-testület összetétele</w:t>
      </w:r>
    </w:p>
    <w:p w14:paraId="1D9B561B" w14:textId="77777777" w:rsidR="00A80B85" w:rsidRDefault="005E00C9">
      <w:pPr>
        <w:pStyle w:val="Szvegtrzs"/>
        <w:spacing w:before="280" w:after="0" w:line="240" w:lineRule="auto"/>
        <w:jc w:val="center"/>
        <w:rPr>
          <w:b/>
          <w:bCs/>
        </w:rPr>
      </w:pPr>
      <w:r>
        <w:rPr>
          <w:b/>
          <w:bCs/>
        </w:rPr>
        <w:t>5. A Képviselő-testület tagjai, létszáma</w:t>
      </w:r>
    </w:p>
    <w:p w14:paraId="6B4318EE" w14:textId="77777777" w:rsidR="00A80B85" w:rsidRDefault="005E00C9">
      <w:pPr>
        <w:pStyle w:val="Szvegtrzs"/>
        <w:spacing w:before="240" w:after="240" w:line="240" w:lineRule="auto"/>
        <w:jc w:val="center"/>
        <w:rPr>
          <w:b/>
          <w:bCs/>
        </w:rPr>
      </w:pPr>
      <w:r>
        <w:rPr>
          <w:b/>
          <w:bCs/>
        </w:rPr>
        <w:t>6. §</w:t>
      </w:r>
    </w:p>
    <w:p w14:paraId="08205B79" w14:textId="77777777" w:rsidR="00A80B85" w:rsidRDefault="005E00C9">
      <w:pPr>
        <w:pStyle w:val="Szvegtrzs"/>
        <w:spacing w:after="0" w:line="240" w:lineRule="auto"/>
        <w:jc w:val="both"/>
      </w:pPr>
      <w:r>
        <w:t xml:space="preserve">A Képviselő-testület tagjai a polgármester és a képviselők. A Képviselő-testület tagjainak száma 15 fő. A képviselő-testület ülésrendjét az </w:t>
      </w:r>
      <w:r>
        <w:rPr>
          <w:i/>
          <w:iCs/>
        </w:rPr>
        <w:t xml:space="preserve">1. függelék </w:t>
      </w:r>
      <w:r>
        <w:t>tartalmazza.</w:t>
      </w:r>
    </w:p>
    <w:p w14:paraId="5C61F1EB" w14:textId="77777777" w:rsidR="00A80B85" w:rsidRDefault="005E00C9">
      <w:pPr>
        <w:pStyle w:val="Szvegtrzs"/>
        <w:spacing w:before="280" w:after="0" w:line="240" w:lineRule="auto"/>
        <w:jc w:val="center"/>
        <w:rPr>
          <w:b/>
          <w:bCs/>
        </w:rPr>
      </w:pPr>
      <w:r>
        <w:rPr>
          <w:b/>
          <w:bCs/>
        </w:rPr>
        <w:t>6. A képviselőcsoport</w:t>
      </w:r>
    </w:p>
    <w:p w14:paraId="348AB0B8" w14:textId="77777777" w:rsidR="00A80B85" w:rsidRDefault="005E00C9">
      <w:pPr>
        <w:pStyle w:val="Szvegtrzs"/>
        <w:spacing w:before="240" w:after="240" w:line="240" w:lineRule="auto"/>
        <w:jc w:val="center"/>
        <w:rPr>
          <w:b/>
          <w:bCs/>
        </w:rPr>
      </w:pPr>
      <w:r>
        <w:rPr>
          <w:b/>
          <w:bCs/>
        </w:rPr>
        <w:t>7. §</w:t>
      </w:r>
    </w:p>
    <w:p w14:paraId="47AA4F58" w14:textId="77777777" w:rsidR="00A80B85" w:rsidRDefault="005E00C9">
      <w:pPr>
        <w:pStyle w:val="Szvegtrzs"/>
        <w:spacing w:after="0" w:line="240" w:lineRule="auto"/>
        <w:jc w:val="both"/>
      </w:pPr>
      <w:r>
        <w:t>(1) Képviselőcsoport (a továbbiakban: frakció) alakítására a helyi önkormányzati képviselők és polgármesterek előző általános választásán induló és mandátumot szerző, ugyanazon jelölő szervezet(</w:t>
      </w:r>
      <w:proofErr w:type="spellStart"/>
      <w:r>
        <w:t>ek</w:t>
      </w:r>
      <w:proofErr w:type="spellEnd"/>
      <w:r>
        <w:t>)</w:t>
      </w:r>
      <w:proofErr w:type="spellStart"/>
      <w:r>
        <w:t>hez</w:t>
      </w:r>
      <w:proofErr w:type="spellEnd"/>
      <w:r>
        <w:t xml:space="preserve"> vagy azok jogutódjához tartozó képviselők jogosultak. A frakció megalakításához legalább kettő képviselő szükséges.</w:t>
      </w:r>
    </w:p>
    <w:p w14:paraId="6BB2CE44" w14:textId="77777777" w:rsidR="00A80B85" w:rsidRDefault="005E00C9">
      <w:pPr>
        <w:pStyle w:val="Szvegtrzs"/>
        <w:spacing w:before="240" w:after="0" w:line="240" w:lineRule="auto"/>
        <w:jc w:val="both"/>
      </w:pPr>
      <w:r>
        <w:t>(2) Az ugyanazon jelölő szervezet(</w:t>
      </w:r>
      <w:proofErr w:type="spellStart"/>
      <w:r>
        <w:t>ek</w:t>
      </w:r>
      <w:proofErr w:type="spellEnd"/>
      <w:r>
        <w:t>)</w:t>
      </w:r>
      <w:proofErr w:type="spellStart"/>
      <w:r>
        <w:t>hez</w:t>
      </w:r>
      <w:proofErr w:type="spellEnd"/>
      <w:r>
        <w:t xml:space="preserve"> tartozó képviselők csak egy frakciót alakíthatnak.</w:t>
      </w:r>
    </w:p>
    <w:p w14:paraId="459FE4BD" w14:textId="77777777" w:rsidR="00A80B85" w:rsidRDefault="005E00C9">
      <w:pPr>
        <w:pStyle w:val="Szvegtrzs"/>
        <w:spacing w:before="240" w:after="0" w:line="240" w:lineRule="auto"/>
        <w:jc w:val="both"/>
      </w:pPr>
      <w:r>
        <w:t>(3) E szakasz alkalmazásában azt a képviselőt kell jelölő szervezethez tartozónak tekinteni, aki</w:t>
      </w:r>
    </w:p>
    <w:p w14:paraId="2216FF01" w14:textId="77777777" w:rsidR="00A80B85" w:rsidRDefault="005E00C9">
      <w:pPr>
        <w:pStyle w:val="Szvegtrzs"/>
        <w:spacing w:after="0" w:line="240" w:lineRule="auto"/>
        <w:ind w:left="580" w:hanging="560"/>
        <w:jc w:val="both"/>
      </w:pPr>
      <w:r>
        <w:rPr>
          <w:i/>
          <w:iCs/>
        </w:rPr>
        <w:t>a)</w:t>
      </w:r>
      <w:r>
        <w:tab/>
        <w:t>a jelölő szervezet tagja,</w:t>
      </w:r>
    </w:p>
    <w:p w14:paraId="674182C2" w14:textId="77777777" w:rsidR="00A80B85" w:rsidRDefault="005E00C9">
      <w:pPr>
        <w:pStyle w:val="Szvegtrzs"/>
        <w:spacing w:after="0" w:line="240" w:lineRule="auto"/>
        <w:ind w:left="580" w:hanging="560"/>
        <w:jc w:val="both"/>
      </w:pPr>
      <w:r>
        <w:rPr>
          <w:i/>
          <w:iCs/>
        </w:rPr>
        <w:t>b)</w:t>
      </w:r>
      <w:r>
        <w:tab/>
        <w:t>a jelölő szervezet jelöltjeként indult a választáson, vagy</w:t>
      </w:r>
    </w:p>
    <w:p w14:paraId="57422B8F" w14:textId="77777777" w:rsidR="00A80B85" w:rsidRDefault="005E00C9">
      <w:pPr>
        <w:pStyle w:val="Szvegtrzs"/>
        <w:spacing w:after="0" w:line="240" w:lineRule="auto"/>
        <w:ind w:left="580" w:hanging="560"/>
        <w:jc w:val="both"/>
      </w:pPr>
      <w:r>
        <w:rPr>
          <w:i/>
          <w:iCs/>
        </w:rPr>
        <w:t>c)</w:t>
      </w:r>
      <w:r>
        <w:tab/>
        <w:t>olyan független, vagy függetlenné vált képviselő, akinek a csatlakozását a frakció elfogadta.</w:t>
      </w:r>
    </w:p>
    <w:p w14:paraId="208DFA0C" w14:textId="77777777" w:rsidR="00A80B85" w:rsidRDefault="005E00C9">
      <w:pPr>
        <w:pStyle w:val="Szvegtrzs"/>
        <w:spacing w:before="240" w:after="0" w:line="240" w:lineRule="auto"/>
        <w:jc w:val="both"/>
      </w:pPr>
      <w:r>
        <w:t>(4) A frakció frakcióvezetőt választ. A megalakult frakciót a frakcióvezető köteles 15 napon belül bejelenteni a polgármesternek. Hasonlóan köteles bejelenteni a frakcióhoz történő csatlakozást, kiválást és a frakció megszűnését. A polgármester ezekről a Képviselő-testületet tájékoztatja.</w:t>
      </w:r>
    </w:p>
    <w:p w14:paraId="01BE63D2" w14:textId="77777777" w:rsidR="00A80B85" w:rsidRDefault="005E00C9">
      <w:pPr>
        <w:pStyle w:val="Szvegtrzs"/>
        <w:spacing w:before="240" w:after="0" w:line="240" w:lineRule="auto"/>
        <w:jc w:val="both"/>
      </w:pPr>
      <w:r>
        <w:t>(5) A megalakulásra vonatkozó bejelentésnek tartalmaznia kell:</w:t>
      </w:r>
    </w:p>
    <w:p w14:paraId="00083161" w14:textId="77777777" w:rsidR="00A80B85" w:rsidRDefault="005E00C9">
      <w:pPr>
        <w:pStyle w:val="Szvegtrzs"/>
        <w:spacing w:after="0" w:line="240" w:lineRule="auto"/>
        <w:ind w:left="580" w:hanging="560"/>
        <w:jc w:val="both"/>
      </w:pPr>
      <w:r>
        <w:rPr>
          <w:i/>
          <w:iCs/>
        </w:rPr>
        <w:t>a)</w:t>
      </w:r>
      <w:r>
        <w:tab/>
        <w:t>a képviselőcsoport elnevezését,</w:t>
      </w:r>
    </w:p>
    <w:p w14:paraId="555B11A8" w14:textId="77777777" w:rsidR="00A80B85" w:rsidRDefault="005E00C9">
      <w:pPr>
        <w:pStyle w:val="Szvegtrzs"/>
        <w:spacing w:after="0" w:line="240" w:lineRule="auto"/>
        <w:ind w:left="580" w:hanging="560"/>
        <w:jc w:val="both"/>
      </w:pPr>
      <w:r>
        <w:rPr>
          <w:i/>
          <w:iCs/>
        </w:rPr>
        <w:t>b)</w:t>
      </w:r>
      <w:r>
        <w:tab/>
        <w:t>a képviselőcsoport vezetőjének és ha van, helyettesének nevét,</w:t>
      </w:r>
    </w:p>
    <w:p w14:paraId="21C14C71" w14:textId="77777777" w:rsidR="00A80B85" w:rsidRDefault="005E00C9">
      <w:pPr>
        <w:pStyle w:val="Szvegtrzs"/>
        <w:spacing w:after="0" w:line="240" w:lineRule="auto"/>
        <w:ind w:left="580" w:hanging="560"/>
        <w:jc w:val="both"/>
      </w:pPr>
      <w:r>
        <w:rPr>
          <w:i/>
          <w:iCs/>
        </w:rPr>
        <w:t>c)</w:t>
      </w:r>
      <w:r>
        <w:tab/>
        <w:t>a képviselőcsoport tagjainak névsorát.</w:t>
      </w:r>
    </w:p>
    <w:p w14:paraId="0F9E61F9" w14:textId="77777777" w:rsidR="00A80B85" w:rsidRDefault="005E00C9">
      <w:pPr>
        <w:pStyle w:val="Szvegtrzs"/>
        <w:spacing w:before="240" w:after="0" w:line="240" w:lineRule="auto"/>
        <w:jc w:val="both"/>
      </w:pPr>
      <w:r>
        <w:t>(6) A frakciók vezetőit a polgármester egyeztető tárgyalásra összehívhatja. Ezt a frakciók is kezdeményezhetik.</w:t>
      </w:r>
    </w:p>
    <w:p w14:paraId="4A21358B" w14:textId="77777777" w:rsidR="00A80B85" w:rsidRDefault="005E00C9">
      <w:pPr>
        <w:pStyle w:val="Szvegtrzs"/>
        <w:spacing w:before="240" w:after="0" w:line="240" w:lineRule="auto"/>
        <w:jc w:val="both"/>
      </w:pPr>
      <w:r>
        <w:t>(7) A képviselő csak egy frakciónak lehet tagja.</w:t>
      </w:r>
    </w:p>
    <w:p w14:paraId="770FF627" w14:textId="77777777" w:rsidR="00A80B85" w:rsidRDefault="005E00C9">
      <w:pPr>
        <w:pStyle w:val="Szvegtrzs"/>
        <w:spacing w:before="280" w:after="0" w:line="240" w:lineRule="auto"/>
        <w:jc w:val="center"/>
        <w:rPr>
          <w:b/>
          <w:bCs/>
        </w:rPr>
      </w:pPr>
      <w:r>
        <w:rPr>
          <w:b/>
          <w:bCs/>
        </w:rPr>
        <w:lastRenderedPageBreak/>
        <w:t>7. A képviselő</w:t>
      </w:r>
    </w:p>
    <w:p w14:paraId="3A631C25" w14:textId="77777777" w:rsidR="00A80B85" w:rsidRDefault="005E00C9">
      <w:pPr>
        <w:pStyle w:val="Szvegtrzs"/>
        <w:spacing w:before="240" w:after="240" w:line="240" w:lineRule="auto"/>
        <w:jc w:val="center"/>
        <w:rPr>
          <w:b/>
          <w:bCs/>
        </w:rPr>
      </w:pPr>
      <w:r>
        <w:rPr>
          <w:b/>
          <w:bCs/>
        </w:rPr>
        <w:t>8. §</w:t>
      </w:r>
    </w:p>
    <w:p w14:paraId="073B9987" w14:textId="77777777" w:rsidR="00A80B85" w:rsidRDefault="005E00C9">
      <w:pPr>
        <w:pStyle w:val="Szvegtrzs"/>
        <w:spacing w:after="0" w:line="240" w:lineRule="auto"/>
        <w:jc w:val="both"/>
      </w:pPr>
      <w:r>
        <w:t>(1) A Képviselő-testület ülésein való jelenlét igazolására a jelenléti ív szolgál.</w:t>
      </w:r>
    </w:p>
    <w:p w14:paraId="147D7A9B" w14:textId="77777777" w:rsidR="00A80B85" w:rsidRDefault="005E00C9">
      <w:pPr>
        <w:pStyle w:val="Szvegtrzs"/>
        <w:spacing w:before="240" w:after="0" w:line="240" w:lineRule="auto"/>
        <w:jc w:val="both"/>
      </w:pPr>
      <w:r>
        <w:t>(2) A képviselő a képviselők, a bizottsági elnökök, bizottsági tagok és tanácsnokok tiszteletdíjáról szóló önkormányzati rendeletben meghatározott tiszteletdíj 25%-kal csökkentett összegére jogosult, ha a Képviselő-testület ülésén nem vesz részt, feltéve, hogy az azt közvetlenül megelőző ülésen sem vett részt. A tiszteletdíj abban a hónapban csökken, amelyben az ismételt mulasztás megtörtént.</w:t>
      </w:r>
    </w:p>
    <w:p w14:paraId="2CD54661" w14:textId="77777777" w:rsidR="00A80B85" w:rsidRDefault="005E00C9">
      <w:pPr>
        <w:pStyle w:val="Szvegtrzs"/>
        <w:spacing w:before="240" w:after="0" w:line="240" w:lineRule="auto"/>
        <w:jc w:val="both"/>
      </w:pPr>
      <w:r>
        <w:t>(3) Igazolt távollét esetén a (2) bekezdésben foglalt szabályok nem alkalmazhatóak a képviselőre.</w:t>
      </w:r>
    </w:p>
    <w:p w14:paraId="0CF9C850" w14:textId="77777777" w:rsidR="00A80B85" w:rsidRDefault="005E00C9">
      <w:pPr>
        <w:pStyle w:val="Szvegtrzs"/>
        <w:spacing w:before="240" w:after="0" w:line="240" w:lineRule="auto"/>
        <w:jc w:val="both"/>
      </w:pPr>
      <w:r>
        <w:t>(4) Igazolt távollétnek minősül különösen:</w:t>
      </w:r>
    </w:p>
    <w:p w14:paraId="65866D11" w14:textId="77777777" w:rsidR="00A80B85" w:rsidRDefault="005E00C9">
      <w:pPr>
        <w:pStyle w:val="Szvegtrzs"/>
        <w:spacing w:after="0" w:line="240" w:lineRule="auto"/>
        <w:ind w:left="580" w:hanging="560"/>
        <w:jc w:val="both"/>
      </w:pPr>
      <w:r>
        <w:rPr>
          <w:i/>
          <w:iCs/>
        </w:rPr>
        <w:t>a)</w:t>
      </w:r>
      <w:r>
        <w:tab/>
        <w:t>kereső képtelenséggel járó betegség,</w:t>
      </w:r>
    </w:p>
    <w:p w14:paraId="7113145E" w14:textId="77777777" w:rsidR="00A80B85" w:rsidRDefault="005E00C9">
      <w:pPr>
        <w:pStyle w:val="Szvegtrzs"/>
        <w:spacing w:after="0" w:line="240" w:lineRule="auto"/>
        <w:ind w:left="580" w:hanging="560"/>
        <w:jc w:val="both"/>
      </w:pPr>
      <w:r>
        <w:rPr>
          <w:i/>
          <w:iCs/>
        </w:rPr>
        <w:t>b)</w:t>
      </w:r>
      <w:r>
        <w:tab/>
        <w:t>a Képviselő-testület meghatalmazása (megbízása) alapján, közfeladat ellátása céljából bekövetkező, önkormányzati érdekből történő távollét,</w:t>
      </w:r>
    </w:p>
    <w:p w14:paraId="04014945" w14:textId="77777777" w:rsidR="00A80B85" w:rsidRDefault="005E00C9">
      <w:pPr>
        <w:pStyle w:val="Szvegtrzs"/>
        <w:spacing w:after="0" w:line="240" w:lineRule="auto"/>
        <w:ind w:left="580" w:hanging="560"/>
        <w:jc w:val="both"/>
      </w:pPr>
      <w:r>
        <w:rPr>
          <w:i/>
          <w:iCs/>
        </w:rPr>
        <w:t>c)</w:t>
      </w:r>
      <w:r>
        <w:tab/>
        <w:t>egyéb méltányolható ok.</w:t>
      </w:r>
    </w:p>
    <w:p w14:paraId="40649DEE" w14:textId="77777777" w:rsidR="00A80B85" w:rsidRDefault="005E00C9">
      <w:pPr>
        <w:pStyle w:val="Szvegtrzs"/>
        <w:spacing w:before="240" w:after="0" w:line="240" w:lineRule="auto"/>
        <w:jc w:val="both"/>
      </w:pPr>
      <w:r>
        <w:t>(5) A távollétet a Képviselő-testületi ülés megkezdéséig, az indok megjelölésével, írásban kell a polgármesternek bejelenteni.</w:t>
      </w:r>
    </w:p>
    <w:p w14:paraId="6F0B8056" w14:textId="77777777" w:rsidR="00A80B85" w:rsidRDefault="005E00C9">
      <w:pPr>
        <w:pStyle w:val="Szvegtrzs"/>
        <w:spacing w:before="240" w:after="0" w:line="240" w:lineRule="auto"/>
        <w:jc w:val="both"/>
      </w:pPr>
      <w:r>
        <w:t>(6) Amennyiben a képviselő akadályoztatása miatt nem tudja távollétét az ülés megkezdéséig bejelenteni, akkor az akadályoztatás megszűnését követően haladéktalanul köteles eleget tenni a jelen rendelet szerinti bejelentési kötelezettségének.</w:t>
      </w:r>
    </w:p>
    <w:p w14:paraId="27474B05" w14:textId="77777777" w:rsidR="00A80B85" w:rsidRDefault="005E00C9">
      <w:pPr>
        <w:pStyle w:val="Szvegtrzs"/>
        <w:spacing w:before="240" w:after="0" w:line="240" w:lineRule="auto"/>
        <w:jc w:val="both"/>
      </w:pPr>
      <w:r>
        <w:t>(7) A képviselő testületi ülésről való távolmaradását, ha az a 8. § (4) bekezdésének c) pontja szerinti okból történt, kérelmére a polgármester igazolja. Ez esetben az tiszteletdíj összegének megállapítása szempontjából jelenlévőként kell figyelembe venni.</w:t>
      </w:r>
    </w:p>
    <w:p w14:paraId="7515C851" w14:textId="77777777" w:rsidR="00A80B85" w:rsidRDefault="005E00C9">
      <w:pPr>
        <w:pStyle w:val="Szvegtrzs"/>
        <w:spacing w:before="240" w:after="0" w:line="240" w:lineRule="auto"/>
        <w:jc w:val="both"/>
      </w:pPr>
      <w:r>
        <w:t>(8) A Pénzügyi és Ellenőrző Bizottság dönt abban az esetben, ha a távollét minősítése tekintetében vita merül fel.</w:t>
      </w:r>
    </w:p>
    <w:p w14:paraId="5FB2D2E5" w14:textId="77777777" w:rsidR="00A80B85" w:rsidRDefault="005E00C9">
      <w:pPr>
        <w:pStyle w:val="Szvegtrzs"/>
        <w:spacing w:before="240" w:after="240" w:line="240" w:lineRule="auto"/>
        <w:jc w:val="center"/>
        <w:rPr>
          <w:b/>
          <w:bCs/>
        </w:rPr>
      </w:pPr>
      <w:r>
        <w:rPr>
          <w:b/>
          <w:bCs/>
        </w:rPr>
        <w:t>9. §</w:t>
      </w:r>
    </w:p>
    <w:p w14:paraId="6A51849D" w14:textId="77777777" w:rsidR="00A80B85" w:rsidRDefault="005E00C9">
      <w:pPr>
        <w:pStyle w:val="Szvegtrzs"/>
        <w:spacing w:after="0" w:line="240" w:lineRule="auto"/>
        <w:jc w:val="both"/>
      </w:pPr>
      <w:r>
        <w:t>(1) A képviselő a jelen rendeletben meghatározottak szerint önálló előterjesztés alapján kérheti javaslatának napirendre vételét.</w:t>
      </w:r>
    </w:p>
    <w:p w14:paraId="54596AAD" w14:textId="77777777" w:rsidR="00A80B85" w:rsidRDefault="005E00C9">
      <w:pPr>
        <w:pStyle w:val="Szvegtrzs"/>
        <w:spacing w:before="240" w:after="0" w:line="240" w:lineRule="auto"/>
        <w:jc w:val="both"/>
      </w:pPr>
      <w:r>
        <w:t>(2) A képviselő jogosult az ülésről készült hangfelvételt meghallgatni.</w:t>
      </w:r>
    </w:p>
    <w:p w14:paraId="055E616B" w14:textId="77777777" w:rsidR="00A80B85" w:rsidRDefault="005E00C9">
      <w:pPr>
        <w:pStyle w:val="Szvegtrzs"/>
        <w:spacing w:before="240" w:after="0" w:line="240" w:lineRule="auto"/>
        <w:jc w:val="both"/>
      </w:pPr>
      <w:r>
        <w:t>(3) A képviselő önkormányzati ügyben a jegyző útján szóbeli vagy írásbeli tájékoztatást igényelhet a Hivataltól.</w:t>
      </w:r>
    </w:p>
    <w:p w14:paraId="10CBEEEF" w14:textId="77777777" w:rsidR="00A80B85" w:rsidRDefault="005E00C9">
      <w:pPr>
        <w:pStyle w:val="Szvegtrzs"/>
        <w:spacing w:before="240" w:after="0" w:line="240" w:lineRule="auto"/>
        <w:jc w:val="both"/>
      </w:pPr>
      <w:r>
        <w:t>(4) A képviselő a jegyzőnél előzetesen előterjesztett kérelmére az iratok tárolásának színhelyén betekinthet a Képviselő-testület és a bizottságok hatáskörébe tartozó önkormányzati ügyek irataiba.</w:t>
      </w:r>
    </w:p>
    <w:p w14:paraId="7A9A0EFA" w14:textId="77777777" w:rsidR="00A80B85" w:rsidRDefault="005E00C9">
      <w:pPr>
        <w:pStyle w:val="Szvegtrzs"/>
        <w:spacing w:before="240" w:after="240" w:line="240" w:lineRule="auto"/>
        <w:jc w:val="center"/>
        <w:rPr>
          <w:b/>
          <w:bCs/>
        </w:rPr>
      </w:pPr>
      <w:r>
        <w:rPr>
          <w:b/>
          <w:bCs/>
        </w:rPr>
        <w:t>10. §</w:t>
      </w:r>
    </w:p>
    <w:p w14:paraId="033D89F4" w14:textId="77777777" w:rsidR="00A80B85" w:rsidRDefault="005E00C9">
      <w:pPr>
        <w:pStyle w:val="Szvegtrzs"/>
        <w:spacing w:after="0" w:line="240" w:lineRule="auto"/>
        <w:jc w:val="both"/>
      </w:pPr>
      <w:r>
        <w:t>(1) A képviselők kötelesek olyan magatartást tanúsítani, amely méltó a közéleti tevékenységhez, a választók bizalmára.</w:t>
      </w:r>
    </w:p>
    <w:p w14:paraId="6AE2164D" w14:textId="77777777" w:rsidR="00A80B85" w:rsidRDefault="005E00C9">
      <w:pPr>
        <w:pStyle w:val="Szvegtrzs"/>
        <w:spacing w:before="240" w:after="0" w:line="240" w:lineRule="auto"/>
        <w:jc w:val="both"/>
      </w:pPr>
      <w:r>
        <w:lastRenderedPageBreak/>
        <w:t>(2) A képviselő a Képviselő-testület erre irányuló döntése alapján, az abban meghatározottak szerint köteles részt venni valamely döntés előkészítésében, különböző vizsgálatok, ellenőrzések lefolytatásában.</w:t>
      </w:r>
    </w:p>
    <w:p w14:paraId="7E7E7ECF" w14:textId="77777777" w:rsidR="00A80B85" w:rsidRDefault="005E00C9">
      <w:pPr>
        <w:pStyle w:val="Szvegtrzs"/>
        <w:spacing w:before="240" w:after="0" w:line="240" w:lineRule="auto"/>
        <w:jc w:val="both"/>
      </w:pPr>
      <w:r>
        <w:t>(3) A képviselő a maga vagy más képviselőnek a Képviselő-testület napirenden szereplő döntésében való személyes érintettségére való hivatkozással legkésőbb a határozathozatal előtt két percben felszólalhat annak a bejelentésére, hogy döntéshozatalból való kizárásnak van helye. Ha a képviselő kizárására másik képviselő tett javaslatot, az érintett képviselőnek két percben viszontválaszra van joga. A döntéshozatalból való kizárásról a Képviselő-testület vita nélkül határoz.</w:t>
      </w:r>
    </w:p>
    <w:p w14:paraId="55D3BF43" w14:textId="77777777" w:rsidR="00A80B85" w:rsidRDefault="005E00C9">
      <w:pPr>
        <w:pStyle w:val="Szvegtrzs"/>
        <w:spacing w:before="240" w:after="0" w:line="240" w:lineRule="auto"/>
        <w:jc w:val="both"/>
      </w:pPr>
      <w:r>
        <w:t>(4) Amennyiben a Pénzügyi és Ellenőrző Bizottság – bizonyítottság esetén – megállapítja, hogy a képviselő valamely döntéshozatal során az Magyarország helyi önkormányzatairól szóló törvényben foglalt kötelezettségét megszegve nem tett eleget a személyes érintettség bejelentésére irányuló kötelezettségének, akkor a Képviselő-testületnél kezdeményezi, hogy a Képviselő-testület a képviselő kötelezettség-szegésének tényét állapítsa meg, és vonja meg a képviselő egy havi tiszteletdíját. A Képviselő-testület a kérdésben minősített többséggel dönt.</w:t>
      </w:r>
    </w:p>
    <w:p w14:paraId="375D551E" w14:textId="77777777" w:rsidR="00A80B85" w:rsidRDefault="005E00C9">
      <w:pPr>
        <w:pStyle w:val="Szvegtrzs"/>
        <w:spacing w:before="240" w:after="0" w:line="240" w:lineRule="auto"/>
        <w:jc w:val="both"/>
      </w:pPr>
      <w:r>
        <w:t>(5) A képviselő egy havi tiszteletdíjának megvonása esetén a döntést a képviselők tiszteletdíjának soron következő számfejtése során kell végrehajtani.</w:t>
      </w:r>
    </w:p>
    <w:p w14:paraId="12972955" w14:textId="77777777" w:rsidR="00A80B85" w:rsidRDefault="005E00C9">
      <w:pPr>
        <w:pStyle w:val="Szvegtrzs"/>
        <w:spacing w:before="240" w:after="0" w:line="240" w:lineRule="auto"/>
        <w:jc w:val="both"/>
      </w:pPr>
      <w:r>
        <w:t>(6) A képviselők vagyonnyilatkozat-tételi kötelezettségével kapcsolatos részletes szabályokat a 4. melléklet</w:t>
      </w:r>
      <w:r>
        <w:rPr>
          <w:i/>
          <w:iCs/>
        </w:rPr>
        <w:t xml:space="preserve"> </w:t>
      </w:r>
      <w:r>
        <w:t>szabályozza.</w:t>
      </w:r>
    </w:p>
    <w:p w14:paraId="4C1955A7" w14:textId="77777777" w:rsidR="00A80B85" w:rsidRDefault="005E00C9">
      <w:pPr>
        <w:pStyle w:val="Szvegtrzs"/>
        <w:spacing w:before="280" w:after="0" w:line="240" w:lineRule="auto"/>
        <w:jc w:val="center"/>
        <w:rPr>
          <w:b/>
          <w:bCs/>
        </w:rPr>
      </w:pPr>
      <w:r>
        <w:rPr>
          <w:b/>
          <w:bCs/>
        </w:rPr>
        <w:t>8. A tanácsnok</w:t>
      </w:r>
    </w:p>
    <w:p w14:paraId="02F7D538" w14:textId="77777777" w:rsidR="00A80B85" w:rsidRDefault="005E00C9">
      <w:pPr>
        <w:pStyle w:val="Szvegtrzs"/>
        <w:spacing w:before="240" w:after="240" w:line="240" w:lineRule="auto"/>
        <w:jc w:val="center"/>
        <w:rPr>
          <w:b/>
          <w:bCs/>
        </w:rPr>
      </w:pPr>
      <w:r>
        <w:rPr>
          <w:b/>
          <w:bCs/>
        </w:rPr>
        <w:t>11. §</w:t>
      </w:r>
    </w:p>
    <w:p w14:paraId="78BB67E2" w14:textId="77777777" w:rsidR="00A80B85" w:rsidRDefault="005E00C9">
      <w:pPr>
        <w:pStyle w:val="Szvegtrzs"/>
        <w:spacing w:after="0" w:line="240" w:lineRule="auto"/>
        <w:jc w:val="both"/>
      </w:pPr>
      <w:r>
        <w:t>(1) A tanácsnok</w:t>
      </w:r>
    </w:p>
    <w:p w14:paraId="488D3F31" w14:textId="77777777" w:rsidR="00A80B85" w:rsidRDefault="005E00C9">
      <w:pPr>
        <w:pStyle w:val="Szvegtrzs"/>
        <w:spacing w:after="0" w:line="240" w:lineRule="auto"/>
        <w:ind w:left="580" w:hanging="560"/>
        <w:jc w:val="both"/>
      </w:pPr>
      <w:r>
        <w:rPr>
          <w:i/>
          <w:iCs/>
        </w:rPr>
        <w:t>a)</w:t>
      </w:r>
      <w:r>
        <w:tab/>
        <w:t>a Képviselő-testület és a bizottságok elé kerülő előterjesztések tárgyalása során hozzászólhat, előterjesztésenként három perc időtartamban,</w:t>
      </w:r>
    </w:p>
    <w:p w14:paraId="6DBE0F8B" w14:textId="77777777" w:rsidR="00A80B85" w:rsidRDefault="005E00C9">
      <w:pPr>
        <w:pStyle w:val="Szvegtrzs"/>
        <w:spacing w:after="0" w:line="240" w:lineRule="auto"/>
        <w:ind w:left="580" w:hanging="560"/>
        <w:jc w:val="both"/>
      </w:pPr>
      <w:r>
        <w:rPr>
          <w:i/>
          <w:iCs/>
        </w:rPr>
        <w:t>b)</w:t>
      </w:r>
      <w:r>
        <w:tab/>
        <w:t>a feladatkörében tapasztalt, Képviselő-testületi intézkedést igénylő ügyekről a Képviselő-testületet tájékoztatja, vagy intézkedési javaslatot terjeszt elő,</w:t>
      </w:r>
    </w:p>
    <w:p w14:paraId="2F67320C" w14:textId="77777777" w:rsidR="00A80B85" w:rsidRDefault="005E00C9">
      <w:pPr>
        <w:pStyle w:val="Szvegtrzs"/>
        <w:spacing w:after="0" w:line="240" w:lineRule="auto"/>
        <w:ind w:left="580" w:hanging="560"/>
        <w:jc w:val="both"/>
      </w:pPr>
      <w:r>
        <w:rPr>
          <w:i/>
          <w:iCs/>
        </w:rPr>
        <w:t>c)</w:t>
      </w:r>
      <w:r>
        <w:tab/>
        <w:t>benyújtott önálló képviselői indítványát a Képviselő-testület soron következő ülésének napirendjére fel kell venni,</w:t>
      </w:r>
    </w:p>
    <w:p w14:paraId="24F7B53A" w14:textId="77777777" w:rsidR="00A80B85" w:rsidRDefault="005E00C9">
      <w:pPr>
        <w:pStyle w:val="Szvegtrzs"/>
        <w:spacing w:after="0" w:line="240" w:lineRule="auto"/>
        <w:ind w:left="580" w:hanging="560"/>
        <w:jc w:val="both"/>
      </w:pPr>
      <w:r>
        <w:rPr>
          <w:i/>
          <w:iCs/>
        </w:rPr>
        <w:t>d)</w:t>
      </w:r>
      <w:r>
        <w:tab/>
        <w:t>negyedévente köteles beszámolni a Képviselő-testületnek a végzett munkájáról, melyet a tárgy szerinti bizottság és a Pénzügyi Ellenőrző Bizottság véleményez,</w:t>
      </w:r>
    </w:p>
    <w:p w14:paraId="4DF034C2" w14:textId="77777777" w:rsidR="00A80B85" w:rsidRDefault="005E00C9">
      <w:pPr>
        <w:pStyle w:val="Szvegtrzs"/>
        <w:spacing w:after="0" w:line="240" w:lineRule="auto"/>
        <w:ind w:left="580" w:hanging="560"/>
        <w:jc w:val="both"/>
      </w:pPr>
      <w:r>
        <w:rPr>
          <w:i/>
          <w:iCs/>
        </w:rPr>
        <w:t>e)</w:t>
      </w:r>
      <w:r>
        <w:tab/>
        <w:t>neve mellett használhatja a feladatkörének megfelelő tanácsnok elnevezést.</w:t>
      </w:r>
    </w:p>
    <w:p w14:paraId="1324C348" w14:textId="77777777" w:rsidR="00A80B85" w:rsidRDefault="005E00C9">
      <w:pPr>
        <w:pStyle w:val="Szvegtrzs"/>
        <w:spacing w:before="240" w:after="0" w:line="240" w:lineRule="auto"/>
        <w:jc w:val="both"/>
      </w:pPr>
      <w:r>
        <w:t>(2) A tanácsnoki megbízás megszűnik</w:t>
      </w:r>
    </w:p>
    <w:p w14:paraId="04645B9B" w14:textId="77777777" w:rsidR="00A80B85" w:rsidRDefault="005E00C9">
      <w:pPr>
        <w:pStyle w:val="Szvegtrzs"/>
        <w:spacing w:after="0" w:line="240" w:lineRule="auto"/>
        <w:ind w:left="580" w:hanging="560"/>
        <w:jc w:val="both"/>
      </w:pPr>
      <w:r>
        <w:rPr>
          <w:i/>
          <w:iCs/>
        </w:rPr>
        <w:t>a)</w:t>
      </w:r>
      <w:r>
        <w:tab/>
        <w:t>lemondással,</w:t>
      </w:r>
    </w:p>
    <w:p w14:paraId="191AF080" w14:textId="77777777" w:rsidR="00A80B85" w:rsidRDefault="005E00C9">
      <w:pPr>
        <w:pStyle w:val="Szvegtrzs"/>
        <w:spacing w:after="0" w:line="240" w:lineRule="auto"/>
        <w:ind w:left="580" w:hanging="560"/>
        <w:jc w:val="both"/>
      </w:pPr>
      <w:r>
        <w:rPr>
          <w:i/>
          <w:iCs/>
        </w:rPr>
        <w:t>b)</w:t>
      </w:r>
      <w:r>
        <w:tab/>
        <w:t>a képviselői mandátum megszűnésével,</w:t>
      </w:r>
    </w:p>
    <w:p w14:paraId="398911E7" w14:textId="77777777" w:rsidR="00A80B85" w:rsidRDefault="005E00C9">
      <w:pPr>
        <w:pStyle w:val="Szvegtrzs"/>
        <w:spacing w:after="0" w:line="240" w:lineRule="auto"/>
        <w:ind w:left="580" w:hanging="560"/>
        <w:jc w:val="both"/>
      </w:pPr>
      <w:r>
        <w:rPr>
          <w:i/>
          <w:iCs/>
        </w:rPr>
        <w:t>c)</w:t>
      </w:r>
      <w:r>
        <w:tab/>
        <w:t>visszavonással.</w:t>
      </w:r>
    </w:p>
    <w:p w14:paraId="5A80959F" w14:textId="77777777" w:rsidR="00A80B85" w:rsidRDefault="005E00C9">
      <w:pPr>
        <w:pStyle w:val="Szvegtrzs"/>
        <w:spacing w:before="240" w:after="0" w:line="240" w:lineRule="auto"/>
        <w:jc w:val="both"/>
      </w:pPr>
      <w:r>
        <w:t>(3) A Képviselő-testület Közösségi részvételért és városfejlesztésért felelős tanácsnokot választ. A Közösségi részvételért és városfejlesztésért felelős tanácsnok feladatkörét az 5. melléklet tartalmazza.</w:t>
      </w:r>
    </w:p>
    <w:p w14:paraId="11F8D246" w14:textId="77777777" w:rsidR="00A80B85" w:rsidRDefault="005E00C9">
      <w:pPr>
        <w:pStyle w:val="Szvegtrzs"/>
        <w:spacing w:before="360" w:after="0" w:line="240" w:lineRule="auto"/>
        <w:jc w:val="center"/>
        <w:rPr>
          <w:i/>
          <w:iCs/>
        </w:rPr>
      </w:pPr>
      <w:r>
        <w:rPr>
          <w:i/>
          <w:iCs/>
        </w:rPr>
        <w:t>III. Fejezet</w:t>
      </w:r>
    </w:p>
    <w:p w14:paraId="11A79549" w14:textId="77777777" w:rsidR="00A80B85" w:rsidRDefault="005E00C9">
      <w:pPr>
        <w:pStyle w:val="Szvegtrzs"/>
        <w:spacing w:after="0" w:line="240" w:lineRule="auto"/>
        <w:jc w:val="center"/>
        <w:rPr>
          <w:i/>
          <w:iCs/>
        </w:rPr>
      </w:pPr>
      <w:r>
        <w:rPr>
          <w:i/>
          <w:iCs/>
        </w:rPr>
        <w:t>A Képviselő-testület működése</w:t>
      </w:r>
    </w:p>
    <w:p w14:paraId="6516BA6E" w14:textId="77777777" w:rsidR="00A80B85" w:rsidRDefault="005E00C9">
      <w:pPr>
        <w:pStyle w:val="Szvegtrzs"/>
        <w:spacing w:before="280" w:after="0" w:line="240" w:lineRule="auto"/>
        <w:jc w:val="center"/>
        <w:rPr>
          <w:b/>
          <w:bCs/>
        </w:rPr>
      </w:pPr>
      <w:r>
        <w:rPr>
          <w:b/>
          <w:bCs/>
        </w:rPr>
        <w:t>9. A Képviselő-testület ülései</w:t>
      </w:r>
    </w:p>
    <w:p w14:paraId="33FAEE8B" w14:textId="77777777" w:rsidR="00A80B85" w:rsidRDefault="005E00C9">
      <w:pPr>
        <w:pStyle w:val="Szvegtrzs"/>
        <w:spacing w:before="240" w:after="240" w:line="240" w:lineRule="auto"/>
        <w:jc w:val="center"/>
        <w:rPr>
          <w:b/>
          <w:bCs/>
        </w:rPr>
      </w:pPr>
      <w:r>
        <w:rPr>
          <w:b/>
          <w:bCs/>
        </w:rPr>
        <w:lastRenderedPageBreak/>
        <w:t>12. §</w:t>
      </w:r>
    </w:p>
    <w:p w14:paraId="3C9E2981" w14:textId="77777777" w:rsidR="00A80B85" w:rsidRDefault="005E00C9">
      <w:pPr>
        <w:pStyle w:val="Szvegtrzs"/>
        <w:spacing w:after="0" w:line="240" w:lineRule="auto"/>
        <w:jc w:val="both"/>
      </w:pPr>
      <w:r>
        <w:t>(1) A Képviselő-testület alakuló ülést, továbbá évente legalább hat rendes ülést, indokolt esetben rendkívüli ülést tart.</w:t>
      </w:r>
    </w:p>
    <w:p w14:paraId="1AAB1FFE" w14:textId="77777777" w:rsidR="00A80B85" w:rsidRDefault="005E00C9">
      <w:pPr>
        <w:pStyle w:val="Szvegtrzs"/>
        <w:spacing w:before="240" w:after="0" w:line="240" w:lineRule="auto"/>
        <w:jc w:val="both"/>
      </w:pPr>
      <w:r>
        <w:t>(2) Az alakuló ülésen a polgármester felkérésére a Helyi Választási Bizottság elnöke tájékoztatást ad a helyi önkormányzati képviselők és a polgármester választásának eredményéről.</w:t>
      </w:r>
    </w:p>
    <w:p w14:paraId="31F71CDB" w14:textId="77777777" w:rsidR="00A80B85" w:rsidRDefault="005E00C9">
      <w:pPr>
        <w:pStyle w:val="Szvegtrzs"/>
        <w:spacing w:before="240" w:after="0" w:line="240" w:lineRule="auto"/>
        <w:jc w:val="both"/>
      </w:pPr>
      <w:r>
        <w:t>(3) Az alakuló ülésen az eskü szövegét a jegyző, ennek hiányában vagy akadályoztatása esetén a polgármester által erre felkért személy olvassa elő.</w:t>
      </w:r>
    </w:p>
    <w:p w14:paraId="701ABF45" w14:textId="77777777" w:rsidR="00A80B85" w:rsidRDefault="005E00C9">
      <w:pPr>
        <w:pStyle w:val="Szvegtrzs"/>
        <w:spacing w:before="240" w:after="0" w:line="240" w:lineRule="auto"/>
        <w:jc w:val="both"/>
      </w:pPr>
      <w:r>
        <w:t>(4) A Képviselő-testület ülése rendes ülés, amennyiben a meghívó kézbesítésére a 15. § (4) bekezdésében meghatározott határidőben kerül sor.</w:t>
      </w:r>
    </w:p>
    <w:p w14:paraId="4D289F5E" w14:textId="77777777" w:rsidR="00A80B85" w:rsidRDefault="005E00C9">
      <w:pPr>
        <w:pStyle w:val="Szvegtrzs"/>
        <w:spacing w:before="240" w:after="0" w:line="240" w:lineRule="auto"/>
        <w:jc w:val="both"/>
      </w:pPr>
      <w:r>
        <w:t>(5) A Képviselő-testület ülése rendkívüli ülés, amennyiben a meghívó kézbesítésére a 15. § (4) bekezdésében meghatározott határidőn túl kerül sor</w:t>
      </w:r>
    </w:p>
    <w:p w14:paraId="2A76C92B" w14:textId="77777777" w:rsidR="00A80B85" w:rsidRDefault="005E00C9">
      <w:pPr>
        <w:pStyle w:val="Szvegtrzs"/>
        <w:spacing w:before="240" w:after="240" w:line="240" w:lineRule="auto"/>
        <w:jc w:val="center"/>
        <w:rPr>
          <w:b/>
          <w:bCs/>
        </w:rPr>
      </w:pPr>
      <w:r>
        <w:rPr>
          <w:b/>
          <w:bCs/>
        </w:rPr>
        <w:t>13. §</w:t>
      </w:r>
    </w:p>
    <w:p w14:paraId="2A103F4E" w14:textId="77777777" w:rsidR="00A80B85" w:rsidRDefault="005E00C9">
      <w:pPr>
        <w:pStyle w:val="Szvegtrzs"/>
        <w:spacing w:after="0" w:line="240" w:lineRule="auto"/>
        <w:jc w:val="both"/>
      </w:pPr>
      <w:r>
        <w:t>(1) A Képviselő-testület üléseit tárgyévre készült munkaterv szerint tartja. A munkaterv-javaslatot a polgármester terjeszti a Képviselő-testület elé jóváhagyás céljából a Képviselő-testület tárgyévet megelőző év decemberi rendes ülésére.</w:t>
      </w:r>
    </w:p>
    <w:p w14:paraId="4C594E27" w14:textId="77777777" w:rsidR="00A80B85" w:rsidRDefault="005E00C9">
      <w:pPr>
        <w:pStyle w:val="Szvegtrzs"/>
        <w:spacing w:before="240" w:after="0" w:line="240" w:lineRule="auto"/>
        <w:jc w:val="both"/>
      </w:pPr>
      <w:r>
        <w:t>(2) A polgármester biztosítja a Képviselő-testület és a bizottságok munkatervei közötti összhang megteremtését.</w:t>
      </w:r>
    </w:p>
    <w:p w14:paraId="19181E90" w14:textId="77777777" w:rsidR="00A80B85" w:rsidRDefault="005E00C9">
      <w:pPr>
        <w:pStyle w:val="Szvegtrzs"/>
        <w:spacing w:before="240" w:after="0" w:line="240" w:lineRule="auto"/>
        <w:jc w:val="both"/>
      </w:pPr>
      <w:r>
        <w:t>(3) A munkaterv összeállításához javaslatot kell kérni:</w:t>
      </w:r>
    </w:p>
    <w:p w14:paraId="4D593F79" w14:textId="77777777" w:rsidR="00A80B85" w:rsidRDefault="005E00C9">
      <w:pPr>
        <w:pStyle w:val="Szvegtrzs"/>
        <w:spacing w:after="0" w:line="240" w:lineRule="auto"/>
        <w:ind w:left="580" w:hanging="560"/>
        <w:jc w:val="both"/>
      </w:pPr>
      <w:r>
        <w:rPr>
          <w:i/>
          <w:iCs/>
        </w:rPr>
        <w:t>a)</w:t>
      </w:r>
      <w:r>
        <w:tab/>
        <w:t>a Képviselő-testület tagjaitól,</w:t>
      </w:r>
    </w:p>
    <w:p w14:paraId="73E4D188" w14:textId="77777777" w:rsidR="00A80B85" w:rsidRDefault="005E00C9">
      <w:pPr>
        <w:pStyle w:val="Szvegtrzs"/>
        <w:spacing w:after="0" w:line="240" w:lineRule="auto"/>
        <w:ind w:left="580" w:hanging="560"/>
        <w:jc w:val="both"/>
      </w:pPr>
      <w:r>
        <w:rPr>
          <w:i/>
          <w:iCs/>
        </w:rPr>
        <w:t>b)</w:t>
      </w:r>
      <w:r>
        <w:tab/>
        <w:t>a Képviselő-testület bizottságaitól,</w:t>
      </w:r>
    </w:p>
    <w:p w14:paraId="2C4740AC" w14:textId="77777777" w:rsidR="00A80B85" w:rsidRDefault="005E00C9">
      <w:pPr>
        <w:pStyle w:val="Szvegtrzs"/>
        <w:spacing w:after="0" w:line="240" w:lineRule="auto"/>
        <w:ind w:left="580" w:hanging="560"/>
        <w:jc w:val="both"/>
      </w:pPr>
      <w:r>
        <w:rPr>
          <w:i/>
          <w:iCs/>
        </w:rPr>
        <w:t>c)</w:t>
      </w:r>
      <w:r>
        <w:tab/>
        <w:t>az Önkormányzat fenntartásában álló költségvetési szervek vezetőitől, valamint</w:t>
      </w:r>
    </w:p>
    <w:p w14:paraId="4488E079" w14:textId="77777777" w:rsidR="00A80B85" w:rsidRDefault="005E00C9">
      <w:pPr>
        <w:pStyle w:val="Szvegtrzs"/>
        <w:spacing w:after="0" w:line="240" w:lineRule="auto"/>
        <w:ind w:left="580" w:hanging="560"/>
        <w:jc w:val="both"/>
      </w:pPr>
      <w:r>
        <w:rPr>
          <w:i/>
          <w:iCs/>
        </w:rPr>
        <w:t>d)</w:t>
      </w:r>
      <w:r>
        <w:tab/>
        <w:t>az Önkormányzat tulajdonosi részesedésével működő gazdasági társaságok vezetőitől.</w:t>
      </w:r>
    </w:p>
    <w:p w14:paraId="52186191" w14:textId="77777777" w:rsidR="00A80B85" w:rsidRDefault="005E00C9">
      <w:pPr>
        <w:pStyle w:val="Szvegtrzs"/>
        <w:spacing w:before="240" w:after="0" w:line="240" w:lineRule="auto"/>
        <w:jc w:val="both"/>
      </w:pPr>
      <w:r>
        <w:t>(4) A munkaterv tartalmazza:</w:t>
      </w:r>
    </w:p>
    <w:p w14:paraId="0C63C8D4" w14:textId="77777777" w:rsidR="00A80B85" w:rsidRDefault="005E00C9">
      <w:pPr>
        <w:pStyle w:val="Szvegtrzs"/>
        <w:spacing w:after="0" w:line="240" w:lineRule="auto"/>
        <w:ind w:left="580" w:hanging="560"/>
        <w:jc w:val="both"/>
      </w:pPr>
      <w:r>
        <w:rPr>
          <w:i/>
          <w:iCs/>
        </w:rPr>
        <w:t>a)</w:t>
      </w:r>
      <w:r>
        <w:tab/>
        <w:t>a tárgyidőszak fő feladatainak felvázolását és az előző évről áthúzódó napirendeket,</w:t>
      </w:r>
    </w:p>
    <w:p w14:paraId="6B1C15A0" w14:textId="77777777" w:rsidR="00A80B85" w:rsidRDefault="005E00C9">
      <w:pPr>
        <w:pStyle w:val="Szvegtrzs"/>
        <w:spacing w:after="0" w:line="240" w:lineRule="auto"/>
        <w:ind w:left="580" w:hanging="560"/>
        <w:jc w:val="both"/>
      </w:pPr>
      <w:r>
        <w:rPr>
          <w:i/>
          <w:iCs/>
        </w:rPr>
        <w:t>b)</w:t>
      </w:r>
      <w:r>
        <w:tab/>
        <w:t>a Képviselő-testületi ülések tervezett időpontját, napirendjét, a napirendek előterjesztőit, az előkészítésben részt vevő szervek vagy személyek megjelölését és az előterjesztések elkészítésének ütemtervét,</w:t>
      </w:r>
    </w:p>
    <w:p w14:paraId="2F768633" w14:textId="77777777" w:rsidR="00A80B85" w:rsidRDefault="005E00C9">
      <w:pPr>
        <w:pStyle w:val="Szvegtrzs"/>
        <w:spacing w:after="0" w:line="240" w:lineRule="auto"/>
        <w:ind w:left="580" w:hanging="560"/>
        <w:jc w:val="both"/>
      </w:pPr>
      <w:r>
        <w:rPr>
          <w:i/>
          <w:iCs/>
        </w:rPr>
        <w:t>c)</w:t>
      </w:r>
      <w:r>
        <w:tab/>
        <w:t>azokat a témákat, amelyeket valamely bizottság nyújt be, illetve amelyhez bizottsági állásfoglalás kell,</w:t>
      </w:r>
    </w:p>
    <w:p w14:paraId="71071BBB" w14:textId="77777777" w:rsidR="00A80B85" w:rsidRDefault="005E00C9">
      <w:pPr>
        <w:pStyle w:val="Szvegtrzs"/>
        <w:spacing w:after="0" w:line="240" w:lineRule="auto"/>
        <w:ind w:left="580" w:hanging="560"/>
        <w:jc w:val="both"/>
      </w:pPr>
      <w:r>
        <w:rPr>
          <w:i/>
          <w:iCs/>
        </w:rPr>
        <w:t>d)</w:t>
      </w:r>
      <w:r>
        <w:tab/>
        <w:t>a napirendek tárgyát és előadóját,</w:t>
      </w:r>
    </w:p>
    <w:p w14:paraId="38BFC088" w14:textId="77777777" w:rsidR="00A80B85" w:rsidRDefault="005E00C9">
      <w:pPr>
        <w:pStyle w:val="Szvegtrzs"/>
        <w:spacing w:after="0" w:line="240" w:lineRule="auto"/>
        <w:ind w:left="580" w:hanging="560"/>
        <w:jc w:val="both"/>
      </w:pPr>
      <w:r>
        <w:rPr>
          <w:i/>
          <w:iCs/>
        </w:rPr>
        <w:t>e)</w:t>
      </w:r>
      <w:r>
        <w:tab/>
        <w:t>az előkészítésért felelős megjelölését és</w:t>
      </w:r>
    </w:p>
    <w:p w14:paraId="2F49F4F4" w14:textId="77777777" w:rsidR="00A80B85" w:rsidRDefault="005E00C9">
      <w:pPr>
        <w:pStyle w:val="Szvegtrzs"/>
        <w:spacing w:after="0" w:line="240" w:lineRule="auto"/>
        <w:ind w:left="580" w:hanging="560"/>
        <w:jc w:val="both"/>
      </w:pPr>
      <w:r>
        <w:rPr>
          <w:i/>
          <w:iCs/>
        </w:rPr>
        <w:t>f)</w:t>
      </w:r>
      <w:r>
        <w:tab/>
        <w:t>az előzetes bizottsági állásfoglalás vagy véleményezés szükségességét.</w:t>
      </w:r>
    </w:p>
    <w:p w14:paraId="4346FC6C" w14:textId="77777777" w:rsidR="00A80B85" w:rsidRDefault="005E00C9">
      <w:pPr>
        <w:pStyle w:val="Szvegtrzs"/>
        <w:spacing w:before="280" w:after="0" w:line="240" w:lineRule="auto"/>
        <w:jc w:val="center"/>
        <w:rPr>
          <w:b/>
          <w:bCs/>
        </w:rPr>
      </w:pPr>
      <w:r>
        <w:rPr>
          <w:b/>
          <w:bCs/>
        </w:rPr>
        <w:t>10. A Képviselő-testület összehívása</w:t>
      </w:r>
    </w:p>
    <w:p w14:paraId="154E9587" w14:textId="77777777" w:rsidR="00A80B85" w:rsidRDefault="005E00C9">
      <w:pPr>
        <w:pStyle w:val="Szvegtrzs"/>
        <w:spacing w:before="240" w:after="240" w:line="240" w:lineRule="auto"/>
        <w:jc w:val="center"/>
        <w:rPr>
          <w:b/>
          <w:bCs/>
        </w:rPr>
      </w:pPr>
      <w:r>
        <w:rPr>
          <w:b/>
          <w:bCs/>
        </w:rPr>
        <w:t>14. §</w:t>
      </w:r>
    </w:p>
    <w:p w14:paraId="02CB0ACD" w14:textId="77777777" w:rsidR="00A80B85" w:rsidRDefault="005E00C9">
      <w:pPr>
        <w:pStyle w:val="Szvegtrzs"/>
        <w:spacing w:after="0" w:line="240" w:lineRule="auto"/>
        <w:jc w:val="both"/>
      </w:pPr>
      <w:r>
        <w:t xml:space="preserve">A Képviselő-testület ülését a polgármester hívja össze. A polgármester akadályoztatása esetén a helyettesítésével megbízott alpolgármester, a polgármesteri és az alpolgármesteri tisztségek egyidejű </w:t>
      </w:r>
      <w:proofErr w:type="spellStart"/>
      <w:r>
        <w:t>betöltetlensége</w:t>
      </w:r>
      <w:proofErr w:type="spellEnd"/>
      <w:r>
        <w:t>, vagy tartós akadályoztatásuk esetén a Pénzügyi és Ellenőrző Bizottság elnöke hívja össze a Képviselő-testület ülését.</w:t>
      </w:r>
    </w:p>
    <w:p w14:paraId="426A1B23" w14:textId="77777777" w:rsidR="00A80B85" w:rsidRDefault="005E00C9">
      <w:pPr>
        <w:pStyle w:val="Szvegtrzs"/>
        <w:spacing w:before="240" w:after="240" w:line="240" w:lineRule="auto"/>
        <w:jc w:val="center"/>
        <w:rPr>
          <w:b/>
          <w:bCs/>
        </w:rPr>
      </w:pPr>
      <w:r>
        <w:rPr>
          <w:b/>
          <w:bCs/>
        </w:rPr>
        <w:lastRenderedPageBreak/>
        <w:t>15. §</w:t>
      </w:r>
    </w:p>
    <w:p w14:paraId="7B9FDE30" w14:textId="77777777" w:rsidR="00A80B85" w:rsidRDefault="005E00C9">
      <w:pPr>
        <w:pStyle w:val="Szvegtrzs"/>
        <w:spacing w:after="0" w:line="240" w:lineRule="auto"/>
        <w:jc w:val="both"/>
      </w:pPr>
      <w:r>
        <w:t>(1) A Képviselő-testület tagjait a Képviselő-testületi ülés helyének, napjának és kezdési időpontjának, továbbá a javasolt napirendi pontok tárgyának, típusának, a napirendi pontok előterjesztőinek és előkészítőinek megnevezését tartalmazó meghívóval kell összehívni. Indokolt esetben a Képviselő-testületi ülés folytatólagosan több napra is összehívható.</w:t>
      </w:r>
    </w:p>
    <w:p w14:paraId="3F1BCB6D" w14:textId="77777777" w:rsidR="00A80B85" w:rsidRDefault="005E00C9">
      <w:pPr>
        <w:pStyle w:val="Szvegtrzs"/>
        <w:spacing w:before="240" w:after="0" w:line="240" w:lineRule="auto"/>
        <w:jc w:val="both"/>
      </w:pPr>
      <w:r>
        <w:t>(2) Az ülés összehívója indokolt esetben mellőzheti az arra jogosult által benyújtott előterjesztés meghívóba történő felvételét. A meghívóval együtt meg kell küldeni azon előterjesztések címét is, amelyek napirendre vételét az ülés összehívója mellőzte és a mellőzés indokairól is tájékoztatást kell adni.</w:t>
      </w:r>
    </w:p>
    <w:p w14:paraId="2857F555" w14:textId="77777777" w:rsidR="00A80B85" w:rsidRDefault="005E00C9">
      <w:pPr>
        <w:pStyle w:val="Szvegtrzs"/>
        <w:spacing w:before="240" w:after="0" w:line="240" w:lineRule="auto"/>
        <w:jc w:val="both"/>
      </w:pPr>
      <w:r>
        <w:t>(3) A képviselő kérésére a meghívóval együtt meg kell küldeni az Önkormányzat működésével kapcsolatban a képviselő által megfogalmazott tájékoztatásra irányuló kérdést, levelet, javaslatot is.</w:t>
      </w:r>
    </w:p>
    <w:p w14:paraId="516B8476" w14:textId="77777777" w:rsidR="00A80B85" w:rsidRDefault="005E00C9">
      <w:pPr>
        <w:pStyle w:val="Szvegtrzs"/>
        <w:spacing w:before="240" w:after="0" w:line="240" w:lineRule="auto"/>
        <w:jc w:val="both"/>
      </w:pPr>
      <w:r>
        <w:t>(4) A meghívót, az előterjesztéseket és mellékleteiket legkésőbb a rendes ülést megelőző kilencedik napon (amennyiben ez a nap szabadnapra vagy munkaszüneti napra esik, akkor az azt megelőző munkanapon) kell megküldeni a Képviselő-testület tagjainak (a továbbiakban: postázás).</w:t>
      </w:r>
    </w:p>
    <w:p w14:paraId="24C580C1" w14:textId="77777777" w:rsidR="00A80B85" w:rsidRDefault="005E00C9">
      <w:pPr>
        <w:pStyle w:val="Szvegtrzs"/>
        <w:spacing w:before="240" w:after="0" w:line="240" w:lineRule="auto"/>
        <w:jc w:val="both"/>
      </w:pPr>
      <w:r>
        <w:t>(5) Negyedévente a rendes ülés meghívójával, előterjesztéseivel és azok mellékleteivel egyidejűleg az önkormányzat, az önkormányzat költségvetési szervei és gazdasági társaságai peres ügyeiről szóló tájékoztatót is meg kell küldeni a Képviselő-testület tagjai részére (a meghívó, az előterjesztések, azok mellékletei és a peres jelentés együtt: az ülés anyaga). A peres ügyekről szóló tájékoztató elkészítéséért és az adott peres ügy vitelével megbízott ügyvéd által kiadott teljességi nyilatkozat beszerzéséért az adott szerv, vagy gazdasági társaság vezetője a felelős.</w:t>
      </w:r>
    </w:p>
    <w:p w14:paraId="47E93671" w14:textId="77777777" w:rsidR="00A80B85" w:rsidRDefault="005E00C9">
      <w:pPr>
        <w:pStyle w:val="Szvegtrzs"/>
        <w:spacing w:before="240" w:after="0" w:line="240" w:lineRule="auto"/>
        <w:jc w:val="both"/>
      </w:pPr>
      <w:r>
        <w:t>(6) Az előterjesztések rendjére vonatkozó határidők betartásáért a jegyző a felelős.</w:t>
      </w:r>
    </w:p>
    <w:p w14:paraId="58DA6E15" w14:textId="77777777" w:rsidR="00A80B85" w:rsidRDefault="005E00C9">
      <w:pPr>
        <w:pStyle w:val="Szvegtrzs"/>
        <w:spacing w:before="240" w:after="0" w:line="240" w:lineRule="auto"/>
        <w:jc w:val="both"/>
      </w:pPr>
      <w:r>
        <w:t>(7) Amennyiben egy előterjesztés postázására nem a meghívóval egyidejűleg kerül sor, azt olyan időpontban kell kézbesíteni, hogy a bizottságok által a Képviselő-testületi ülést megelőzően tárgyalható legyen.</w:t>
      </w:r>
    </w:p>
    <w:p w14:paraId="4EBDFE16" w14:textId="77777777" w:rsidR="00A80B85" w:rsidRDefault="005E00C9">
      <w:pPr>
        <w:pStyle w:val="Szvegtrzs"/>
        <w:spacing w:before="240" w:after="240" w:line="240" w:lineRule="auto"/>
        <w:jc w:val="center"/>
        <w:rPr>
          <w:b/>
          <w:bCs/>
        </w:rPr>
      </w:pPr>
      <w:r>
        <w:rPr>
          <w:b/>
          <w:bCs/>
        </w:rPr>
        <w:t>16. §</w:t>
      </w:r>
    </w:p>
    <w:p w14:paraId="69C95F64" w14:textId="77777777" w:rsidR="00A80B85" w:rsidRDefault="005E00C9">
      <w:pPr>
        <w:pStyle w:val="Szvegtrzs"/>
        <w:spacing w:after="0" w:line="240" w:lineRule="auto"/>
        <w:jc w:val="both"/>
      </w:pPr>
      <w:r>
        <w:t>(1) A rendkívüli ülésre szóló meghívót legkésőbb a Képviselő-testületi ülés napját megelőző napon kézbesíteni kell. A polgármester a rendkívüli ülést bármikor összehívhatja.</w:t>
      </w:r>
    </w:p>
    <w:p w14:paraId="6D5D7184" w14:textId="77777777" w:rsidR="00A80B85" w:rsidRDefault="005E00C9">
      <w:pPr>
        <w:pStyle w:val="Szvegtrzs"/>
        <w:spacing w:before="240" w:after="0" w:line="240" w:lineRule="auto"/>
        <w:jc w:val="both"/>
      </w:pPr>
      <w:r>
        <w:t>(2) Halaszthatatlan esetben a rendkívüli ülés elektronikus úton vagy kivételes esetben egyéb rövid úton is összehívható az értesítés kézbesítését követő napra, a napirend megjelölésével.</w:t>
      </w:r>
    </w:p>
    <w:p w14:paraId="34D8CE43" w14:textId="77777777" w:rsidR="00A80B85" w:rsidRDefault="005E00C9">
      <w:pPr>
        <w:pStyle w:val="Szvegtrzs"/>
        <w:spacing w:before="240" w:after="240" w:line="240" w:lineRule="auto"/>
        <w:jc w:val="center"/>
        <w:rPr>
          <w:b/>
          <w:bCs/>
        </w:rPr>
      </w:pPr>
      <w:r>
        <w:rPr>
          <w:b/>
          <w:bCs/>
        </w:rPr>
        <w:t>17. §</w:t>
      </w:r>
    </w:p>
    <w:p w14:paraId="7C6DBD2C" w14:textId="77777777" w:rsidR="00A80B85" w:rsidRDefault="005E00C9">
      <w:pPr>
        <w:pStyle w:val="Szvegtrzs"/>
        <w:spacing w:after="0" w:line="240" w:lineRule="auto"/>
        <w:jc w:val="both"/>
      </w:pPr>
      <w:r>
        <w:t>(1) A Képviselő-testület tagjai az ülés anyagát a meghívó elektronikus úton történő kiküldésével egyidejűleg zárt intranetes hálózaton keresztül kapják meg.</w:t>
      </w:r>
    </w:p>
    <w:p w14:paraId="18FF4336" w14:textId="77777777" w:rsidR="00A80B85" w:rsidRDefault="005E00C9">
      <w:pPr>
        <w:pStyle w:val="Szvegtrzs"/>
        <w:spacing w:before="240" w:after="0" w:line="240" w:lineRule="auto"/>
        <w:jc w:val="both"/>
      </w:pPr>
      <w:r>
        <w:t>(2) A Képviselő-testület tagjai az ülés anyagának saját tulajdonú elektronikus tárolóeszközre történő feltöltését a postázás napját követő munkanaptól munkaidőben a jegyzőtől kérhetik.</w:t>
      </w:r>
    </w:p>
    <w:p w14:paraId="13C23CC5" w14:textId="77777777" w:rsidR="00A80B85" w:rsidRDefault="005E00C9">
      <w:pPr>
        <w:pStyle w:val="Szvegtrzs"/>
        <w:spacing w:before="240" w:after="0" w:line="240" w:lineRule="auto"/>
        <w:jc w:val="both"/>
      </w:pPr>
      <w:r>
        <w:t>(3) Amennyiben az ülés anyagának megküldését követően, de a Képviselő-testület ülésének napját megelőzően további dokumentumok kerülnek feltöltésre a zárt, intranetes hálózatra, arról a Képviselő-testület valamennyi tagja elektronikus üzenetet (SMS vagy e-mail) kap.</w:t>
      </w:r>
    </w:p>
    <w:p w14:paraId="1DA2165A" w14:textId="77777777" w:rsidR="00A80B85" w:rsidRDefault="005E00C9">
      <w:pPr>
        <w:pStyle w:val="Szvegtrzs"/>
        <w:spacing w:before="240" w:after="0" w:line="240" w:lineRule="auto"/>
        <w:jc w:val="both"/>
      </w:pPr>
      <w:r>
        <w:lastRenderedPageBreak/>
        <w:t>(4) Azon további dokumentumokat, amelyek a Képviselő-testület ülésének napján kerülnek átadásra, papír alapon, a Képviselő-testület ülésének kezdetét megelőzően, vagy a Képviselő-testület ülése során, de még az érintett napirendi pont tárgyalását megelőzően kell átadni a Képviselő-testület tagjai részére.</w:t>
      </w:r>
    </w:p>
    <w:p w14:paraId="6E404ACB" w14:textId="77777777" w:rsidR="00A80B85" w:rsidRDefault="005E00C9">
      <w:pPr>
        <w:pStyle w:val="Szvegtrzs"/>
        <w:spacing w:before="240" w:after="0" w:line="240" w:lineRule="auto"/>
        <w:jc w:val="both"/>
      </w:pPr>
      <w:r>
        <w:t>(5) A Képviselő-testület tagjai amennyiben az ülést megelőző napig jelzik, az ülés anyagát papír alapon megkaphatják a jegyzőtől.</w:t>
      </w:r>
    </w:p>
    <w:p w14:paraId="33822E41" w14:textId="77777777" w:rsidR="00A80B85" w:rsidRDefault="005E00C9">
      <w:pPr>
        <w:pStyle w:val="Szvegtrzs"/>
        <w:spacing w:before="240" w:after="0" w:line="240" w:lineRule="auto"/>
        <w:jc w:val="both"/>
      </w:pPr>
      <w:r>
        <w:t>(6) A Képviselő-testület ülésének időpontjáról, helyéről és tervezett napirendjéről a jegyző a postázás napján, az Önkormányzat honlapján értesíti a lakosságot. Az Önkormányzat honlapján közzé kell tenni valamennyi előterjesztést és azok mellékleteit, kivéve azokat, amelyek zárt ülésen tárgyalandók, vagy amelyek esetében zárt ülés rendelhető el.</w:t>
      </w:r>
    </w:p>
    <w:p w14:paraId="24354BA8" w14:textId="77777777" w:rsidR="00A80B85" w:rsidRDefault="005E00C9">
      <w:pPr>
        <w:pStyle w:val="Szvegtrzs"/>
        <w:spacing w:before="240" w:after="240" w:line="240" w:lineRule="auto"/>
        <w:jc w:val="center"/>
        <w:rPr>
          <w:b/>
          <w:bCs/>
        </w:rPr>
      </w:pPr>
      <w:r>
        <w:rPr>
          <w:b/>
          <w:bCs/>
        </w:rPr>
        <w:t>18. §</w:t>
      </w:r>
    </w:p>
    <w:p w14:paraId="2BA42FEB" w14:textId="77777777" w:rsidR="00A80B85" w:rsidRDefault="005E00C9">
      <w:pPr>
        <w:pStyle w:val="Szvegtrzs"/>
        <w:spacing w:after="0" w:line="240" w:lineRule="auto"/>
        <w:jc w:val="both"/>
      </w:pPr>
      <w:r>
        <w:t>(1) A Képviselő-testület ülésére a Képviselő-testület tagjain, a jegyzőn, aljegyzőn kívül – ahhoz a napirendi ponthoz, amely érinti – tanácskozási joggal meg kell hívni:</w:t>
      </w:r>
    </w:p>
    <w:p w14:paraId="54CF1393" w14:textId="77777777" w:rsidR="00A80B85" w:rsidRDefault="005E00C9">
      <w:pPr>
        <w:pStyle w:val="Szvegtrzs"/>
        <w:spacing w:after="0" w:line="240" w:lineRule="auto"/>
        <w:ind w:left="580" w:hanging="560"/>
        <w:jc w:val="both"/>
      </w:pPr>
      <w:r>
        <w:rPr>
          <w:i/>
          <w:iCs/>
        </w:rPr>
        <w:t>a)</w:t>
      </w:r>
      <w:r>
        <w:tab/>
        <w:t>az országgyűlési egyéni választókerületben megválasztott országgyűlési képviselőt,</w:t>
      </w:r>
    </w:p>
    <w:p w14:paraId="272EDA00" w14:textId="77777777" w:rsidR="00A80B85" w:rsidRDefault="005E00C9">
      <w:pPr>
        <w:pStyle w:val="Szvegtrzs"/>
        <w:spacing w:after="0" w:line="240" w:lineRule="auto"/>
        <w:ind w:left="580" w:hanging="560"/>
        <w:jc w:val="both"/>
      </w:pPr>
      <w:r>
        <w:rPr>
          <w:i/>
          <w:iCs/>
        </w:rPr>
        <w:t>b)</w:t>
      </w:r>
      <w:r>
        <w:tab/>
        <w:t>a napirend előadóját, amennyiben egyébként nem kötelezően meghívott,</w:t>
      </w:r>
    </w:p>
    <w:p w14:paraId="4B6E058B" w14:textId="77777777" w:rsidR="00A80B85" w:rsidRDefault="005E00C9">
      <w:pPr>
        <w:pStyle w:val="Szvegtrzs"/>
        <w:spacing w:after="0" w:line="240" w:lineRule="auto"/>
        <w:ind w:left="580" w:hanging="560"/>
        <w:jc w:val="both"/>
      </w:pPr>
      <w:r>
        <w:rPr>
          <w:i/>
          <w:iCs/>
        </w:rPr>
        <w:t>c)</w:t>
      </w:r>
      <w:r>
        <w:tab/>
        <w:t>akinek meghívása jogszabály szerint kötelező,</w:t>
      </w:r>
    </w:p>
    <w:p w14:paraId="56D793A4" w14:textId="77777777" w:rsidR="00A80B85" w:rsidRDefault="005E00C9">
      <w:pPr>
        <w:pStyle w:val="Szvegtrzs"/>
        <w:spacing w:after="0" w:line="240" w:lineRule="auto"/>
        <w:ind w:left="580" w:hanging="560"/>
        <w:jc w:val="both"/>
      </w:pPr>
      <w:r>
        <w:rPr>
          <w:i/>
          <w:iCs/>
        </w:rPr>
        <w:t>d)</w:t>
      </w:r>
      <w:r>
        <w:tab/>
        <w:t>az adott napirendhez kapcsolódóan a tevékenységi körük szerint érintett civil szervezetet,</w:t>
      </w:r>
    </w:p>
    <w:p w14:paraId="2747D4DE" w14:textId="77777777" w:rsidR="00A80B85" w:rsidRDefault="005E00C9">
      <w:pPr>
        <w:pStyle w:val="Szvegtrzs"/>
        <w:spacing w:after="0" w:line="240" w:lineRule="auto"/>
        <w:ind w:left="580" w:hanging="560"/>
        <w:jc w:val="both"/>
      </w:pPr>
      <w:r>
        <w:rPr>
          <w:i/>
          <w:iCs/>
        </w:rPr>
        <w:t>e)</w:t>
      </w:r>
      <w:r>
        <w:tab/>
        <w:t>a Hivatal szervezeti egységeinek vezetőit,</w:t>
      </w:r>
    </w:p>
    <w:p w14:paraId="09BE1DC5" w14:textId="77777777" w:rsidR="00A80B85" w:rsidRDefault="005E00C9">
      <w:pPr>
        <w:pStyle w:val="Szvegtrzs"/>
        <w:spacing w:after="0" w:line="240" w:lineRule="auto"/>
        <w:ind w:left="580" w:hanging="560"/>
        <w:jc w:val="both"/>
      </w:pPr>
      <w:r>
        <w:rPr>
          <w:i/>
          <w:iCs/>
        </w:rPr>
        <w:t>f)</w:t>
      </w:r>
      <w:r>
        <w:tab/>
        <w:t>indokolt esetben az önkormányzati fenntartású intézmények vezetőit,</w:t>
      </w:r>
    </w:p>
    <w:p w14:paraId="5D88CF3A" w14:textId="77777777" w:rsidR="00A80B85" w:rsidRDefault="005E00C9">
      <w:pPr>
        <w:pStyle w:val="Szvegtrzs"/>
        <w:spacing w:after="0" w:line="240" w:lineRule="auto"/>
        <w:ind w:left="580" w:hanging="560"/>
        <w:jc w:val="both"/>
      </w:pPr>
      <w:r>
        <w:rPr>
          <w:i/>
          <w:iCs/>
        </w:rPr>
        <w:t>g)</w:t>
      </w:r>
      <w:r>
        <w:tab/>
        <w:t>a Szentendrei Kistérségi Ipartestület elnökét,</w:t>
      </w:r>
    </w:p>
    <w:p w14:paraId="6482DAE8" w14:textId="77777777" w:rsidR="00A80B85" w:rsidRDefault="005E00C9">
      <w:pPr>
        <w:pStyle w:val="Szvegtrzs"/>
        <w:spacing w:after="0" w:line="240" w:lineRule="auto"/>
        <w:ind w:left="580" w:hanging="560"/>
        <w:jc w:val="both"/>
      </w:pPr>
      <w:r>
        <w:rPr>
          <w:i/>
          <w:iCs/>
        </w:rPr>
        <w:t>h)</w:t>
      </w:r>
      <w:r>
        <w:tab/>
        <w:t>a diákpolgármestert,</w:t>
      </w:r>
    </w:p>
    <w:p w14:paraId="0B14D345" w14:textId="77777777" w:rsidR="00A80B85" w:rsidRDefault="005E00C9">
      <w:pPr>
        <w:pStyle w:val="Szvegtrzs"/>
        <w:spacing w:after="0" w:line="240" w:lineRule="auto"/>
        <w:ind w:left="580" w:hanging="560"/>
        <w:jc w:val="both"/>
      </w:pPr>
      <w:r>
        <w:rPr>
          <w:i/>
          <w:iCs/>
        </w:rPr>
        <w:t>i)</w:t>
      </w:r>
      <w:r>
        <w:tab/>
        <w:t>a személyi kérdés esetén az érintettet, illetve csak kivételes esetben egyéb olyan személyt, akinek jelenléte az ügy érdemi tárgyalása szempontjából szükséges,</w:t>
      </w:r>
    </w:p>
    <w:p w14:paraId="38F9C181" w14:textId="77777777" w:rsidR="00A80B85" w:rsidRDefault="005E00C9">
      <w:pPr>
        <w:pStyle w:val="Szvegtrzs"/>
        <w:spacing w:after="0" w:line="240" w:lineRule="auto"/>
        <w:ind w:left="580" w:hanging="560"/>
        <w:jc w:val="both"/>
      </w:pPr>
      <w:r>
        <w:rPr>
          <w:i/>
          <w:iCs/>
        </w:rPr>
        <w:t>j)</w:t>
      </w:r>
      <w:r>
        <w:tab/>
        <w:t>Pest Vármegyei Kormányhivatal vezetőjét,</w:t>
      </w:r>
    </w:p>
    <w:p w14:paraId="6081379F" w14:textId="77777777" w:rsidR="00A80B85" w:rsidRDefault="005E00C9">
      <w:pPr>
        <w:pStyle w:val="Szvegtrzs"/>
        <w:spacing w:after="0" w:line="240" w:lineRule="auto"/>
        <w:ind w:left="580" w:hanging="560"/>
        <w:jc w:val="both"/>
      </w:pPr>
      <w:r>
        <w:rPr>
          <w:i/>
          <w:iCs/>
        </w:rPr>
        <w:t>k)</w:t>
      </w:r>
      <w:r>
        <w:tab/>
        <w:t>önkormányzati részesedéssel működő gazdasági társaságok vezetőit és</w:t>
      </w:r>
    </w:p>
    <w:p w14:paraId="583FACB8" w14:textId="77777777" w:rsidR="00A80B85" w:rsidRDefault="005E00C9">
      <w:pPr>
        <w:pStyle w:val="Szvegtrzs"/>
        <w:spacing w:after="0" w:line="240" w:lineRule="auto"/>
        <w:ind w:left="580" w:hanging="560"/>
        <w:jc w:val="both"/>
      </w:pPr>
      <w:r>
        <w:rPr>
          <w:i/>
          <w:iCs/>
        </w:rPr>
        <w:t>l)</w:t>
      </w:r>
      <w:r>
        <w:tab/>
        <w:t>akit a polgármester valamely napirendi ponthoz kapcsolódóan megjelöl.</w:t>
      </w:r>
    </w:p>
    <w:p w14:paraId="1DD20682" w14:textId="77777777" w:rsidR="00A80B85" w:rsidRDefault="005E00C9">
      <w:pPr>
        <w:pStyle w:val="Szvegtrzs"/>
        <w:spacing w:before="240" w:after="0" w:line="240" w:lineRule="auto"/>
        <w:jc w:val="both"/>
      </w:pPr>
      <w:r>
        <w:t>(2) Az (1) bekezdés szerinti tanácskozási joggal meghívott a napirendi ponthoz a vita során két alkalommal szólhat hozzá, melynek időtartama mindösszesen három perc. Határozati javaslatot nem tehet.</w:t>
      </w:r>
    </w:p>
    <w:p w14:paraId="1D505FC7" w14:textId="77777777" w:rsidR="00A80B85" w:rsidRDefault="005E00C9">
      <w:pPr>
        <w:pStyle w:val="Szvegtrzs"/>
        <w:spacing w:before="240" w:after="0" w:line="240" w:lineRule="auto"/>
        <w:jc w:val="both"/>
      </w:pPr>
      <w:r>
        <w:t>(3) A Képviselő-testület ülésére tanácskozási jog nélkül meghívást kapnak:</w:t>
      </w:r>
    </w:p>
    <w:p w14:paraId="2F7711C3" w14:textId="77777777" w:rsidR="00A80B85" w:rsidRDefault="005E00C9">
      <w:pPr>
        <w:pStyle w:val="Szvegtrzs"/>
        <w:spacing w:after="0" w:line="240" w:lineRule="auto"/>
        <w:ind w:left="580" w:hanging="560"/>
        <w:jc w:val="both"/>
      </w:pPr>
      <w:r>
        <w:rPr>
          <w:i/>
          <w:iCs/>
        </w:rPr>
        <w:t>a)</w:t>
      </w:r>
      <w:r>
        <w:tab/>
        <w:t>a helyi média felelős szerkesztői és</w:t>
      </w:r>
    </w:p>
    <w:p w14:paraId="05F12FB9" w14:textId="77777777" w:rsidR="00A80B85" w:rsidRDefault="005E00C9">
      <w:pPr>
        <w:pStyle w:val="Szvegtrzs"/>
        <w:spacing w:after="0" w:line="240" w:lineRule="auto"/>
        <w:ind w:left="580" w:hanging="560"/>
        <w:jc w:val="both"/>
      </w:pPr>
      <w:r>
        <w:rPr>
          <w:i/>
          <w:iCs/>
        </w:rPr>
        <w:t>b)</w:t>
      </w:r>
      <w:r>
        <w:tab/>
        <w:t>azok, akiknek jelenlétét a polgármester szükségesnek tartja.</w:t>
      </w:r>
    </w:p>
    <w:p w14:paraId="10C0836F" w14:textId="77777777" w:rsidR="00A80B85" w:rsidRDefault="005E00C9">
      <w:pPr>
        <w:pStyle w:val="Szvegtrzs"/>
        <w:spacing w:before="280" w:after="0" w:line="240" w:lineRule="auto"/>
        <w:jc w:val="center"/>
        <w:rPr>
          <w:b/>
          <w:bCs/>
        </w:rPr>
      </w:pPr>
      <w:r>
        <w:rPr>
          <w:b/>
          <w:bCs/>
        </w:rPr>
        <w:t>11. Az előterjesztés</w:t>
      </w:r>
    </w:p>
    <w:p w14:paraId="447EE7C8" w14:textId="77777777" w:rsidR="00A80B85" w:rsidRDefault="005E00C9">
      <w:pPr>
        <w:pStyle w:val="Szvegtrzs"/>
        <w:spacing w:before="240" w:after="240" w:line="240" w:lineRule="auto"/>
        <w:jc w:val="center"/>
        <w:rPr>
          <w:b/>
          <w:bCs/>
        </w:rPr>
      </w:pPr>
      <w:r>
        <w:rPr>
          <w:b/>
          <w:bCs/>
        </w:rPr>
        <w:t>19. §</w:t>
      </w:r>
    </w:p>
    <w:p w14:paraId="538EAECF" w14:textId="77777777" w:rsidR="00A80B85" w:rsidRDefault="005E00C9">
      <w:pPr>
        <w:pStyle w:val="Szvegtrzs"/>
        <w:spacing w:after="0" w:line="240" w:lineRule="auto"/>
        <w:jc w:val="both"/>
      </w:pPr>
      <w:r>
        <w:t>(1) A Képviselő-testülethez az előterjesztés kizárólag írásban nyújthatók be.</w:t>
      </w:r>
    </w:p>
    <w:p w14:paraId="23D51C29" w14:textId="77777777" w:rsidR="00A80B85" w:rsidRDefault="005E00C9">
      <w:pPr>
        <w:pStyle w:val="Szvegtrzs"/>
        <w:spacing w:before="240" w:after="0" w:line="240" w:lineRule="auto"/>
        <w:jc w:val="both"/>
      </w:pPr>
      <w:r>
        <w:t>(2) Előterjesztésnek minősül:</w:t>
      </w:r>
    </w:p>
    <w:p w14:paraId="41A60605" w14:textId="77777777" w:rsidR="00A80B85" w:rsidRDefault="005E00C9">
      <w:pPr>
        <w:pStyle w:val="Szvegtrzs"/>
        <w:spacing w:after="0" w:line="240" w:lineRule="auto"/>
        <w:ind w:left="580" w:hanging="560"/>
        <w:jc w:val="both"/>
      </w:pPr>
      <w:r>
        <w:rPr>
          <w:i/>
          <w:iCs/>
        </w:rPr>
        <w:t>a)</w:t>
      </w:r>
      <w:r>
        <w:tab/>
        <w:t>a rendeleti javaslat,</w:t>
      </w:r>
    </w:p>
    <w:p w14:paraId="1941BF57" w14:textId="77777777" w:rsidR="00A80B85" w:rsidRDefault="005E00C9">
      <w:pPr>
        <w:pStyle w:val="Szvegtrzs"/>
        <w:spacing w:after="0" w:line="240" w:lineRule="auto"/>
        <w:ind w:left="580" w:hanging="560"/>
        <w:jc w:val="both"/>
      </w:pPr>
      <w:r>
        <w:rPr>
          <w:i/>
          <w:iCs/>
        </w:rPr>
        <w:t>b)</w:t>
      </w:r>
      <w:r>
        <w:tab/>
        <w:t>a határozati javaslat,</w:t>
      </w:r>
    </w:p>
    <w:p w14:paraId="0A563810" w14:textId="77777777" w:rsidR="00A80B85" w:rsidRDefault="005E00C9">
      <w:pPr>
        <w:pStyle w:val="Szvegtrzs"/>
        <w:spacing w:after="0" w:line="240" w:lineRule="auto"/>
        <w:ind w:left="580" w:hanging="560"/>
        <w:jc w:val="both"/>
      </w:pPr>
      <w:r>
        <w:rPr>
          <w:i/>
          <w:iCs/>
        </w:rPr>
        <w:t>c)</w:t>
      </w:r>
      <w:r>
        <w:tab/>
        <w:t>a beszámoló és</w:t>
      </w:r>
    </w:p>
    <w:p w14:paraId="28B16DEB" w14:textId="77777777" w:rsidR="00A80B85" w:rsidRDefault="005E00C9">
      <w:pPr>
        <w:pStyle w:val="Szvegtrzs"/>
        <w:spacing w:after="0" w:line="240" w:lineRule="auto"/>
        <w:ind w:left="580" w:hanging="560"/>
        <w:jc w:val="both"/>
      </w:pPr>
      <w:r>
        <w:rPr>
          <w:i/>
          <w:iCs/>
        </w:rPr>
        <w:t>d)</w:t>
      </w:r>
      <w:r>
        <w:tab/>
        <w:t>a tájékoztató.</w:t>
      </w:r>
    </w:p>
    <w:p w14:paraId="39D29B60" w14:textId="77777777" w:rsidR="00A80B85" w:rsidRDefault="005E00C9">
      <w:pPr>
        <w:pStyle w:val="Szvegtrzs"/>
        <w:spacing w:before="240" w:after="0" w:line="240" w:lineRule="auto"/>
        <w:jc w:val="both"/>
      </w:pPr>
      <w:r>
        <w:lastRenderedPageBreak/>
        <w:t>(3) A képviselő által benyújtott írásos előterjesztést a Képviselő-testület rendes ülését megelőző 17 nappal törvényességi véleményezés céljából a jegyzőnek elektronikus úton kell megküldeni.</w:t>
      </w:r>
    </w:p>
    <w:p w14:paraId="5F9F84E5" w14:textId="77777777" w:rsidR="00A80B85" w:rsidRDefault="005E00C9">
      <w:pPr>
        <w:pStyle w:val="Szvegtrzs"/>
        <w:spacing w:before="240" w:after="0" w:line="240" w:lineRule="auto"/>
        <w:jc w:val="both"/>
      </w:pPr>
      <w:r>
        <w:t>(4) A Képviselő-testület bizottsága a feladatkörét érintő, Képviselő-testületi hatáskörbe tartozó döntés esetében a Képviselő-testület rendes ülésére beterjesztett előterjesztést véleményezi, melynek elmaradása azonban nem zárja ki az előterjesztés Képviselő-testület általi tárgyalását.</w:t>
      </w:r>
    </w:p>
    <w:p w14:paraId="05BA28ED" w14:textId="77777777" w:rsidR="00A80B85" w:rsidRDefault="005E00C9">
      <w:pPr>
        <w:pStyle w:val="Szvegtrzs"/>
        <w:spacing w:before="240" w:after="0" w:line="240" w:lineRule="auto"/>
        <w:jc w:val="both"/>
      </w:pPr>
      <w:r>
        <w:t>(5) A Képviselő-testület ülésének kezdetét megelőzően minden képviselőnek ki kell osztani papír alapon a bizottságok napirendi pontokkal kapcsolatos véleményét tartalmazó bizottsági határozatokat.</w:t>
      </w:r>
    </w:p>
    <w:p w14:paraId="51C0B682" w14:textId="77777777" w:rsidR="00A80B85" w:rsidRDefault="005E00C9">
      <w:pPr>
        <w:pStyle w:val="Szvegtrzs"/>
        <w:spacing w:before="240" w:after="0" w:line="240" w:lineRule="auto"/>
        <w:jc w:val="both"/>
      </w:pPr>
      <w:r>
        <w:t xml:space="preserve">(6) A Képviselő-testület által elfogadott határozatok végrehajtásáról a jegyző gondoskodik úgy, hogy a határozat végrehajtásáért felelős és a végrehajtásért közvetlenül felelős részére is megküldi a határozat kivonatát. A végrehajtásért felelős gondoskodik arról, hogy a határozat végrehajtási határideje lejártának napjáig tájékoztatást adjon a jegyzőnek a határozat végrehajtása érdekében tett intézkedéséről, annak eredményéről. Amennyiben a határozat nem került végrehajtásra, köteles ennek okát indokolni és megfelelő intézkedést kezdeményezni, szükség esetén határidő-hosszabbítást vagy a határozat visszavonását indítványozni. A lejárt </w:t>
      </w:r>
      <w:proofErr w:type="spellStart"/>
      <w:r>
        <w:t>határidejű</w:t>
      </w:r>
      <w:proofErr w:type="spellEnd"/>
      <w:r>
        <w:t xml:space="preserve"> határozatokról a határozat végrehajtásáért felelős személyek jelentései alapján a polgármester a Képviselő-testület minden rendes ülésére jelentést készít, melynek elfogadásáról a Képviselő-testület határozattal dönt.</w:t>
      </w:r>
    </w:p>
    <w:p w14:paraId="69266BB8" w14:textId="77777777" w:rsidR="00A80B85" w:rsidRDefault="005E00C9">
      <w:pPr>
        <w:pStyle w:val="Szvegtrzs"/>
        <w:spacing w:before="280" w:after="0" w:line="240" w:lineRule="auto"/>
        <w:jc w:val="center"/>
        <w:rPr>
          <w:b/>
          <w:bCs/>
        </w:rPr>
      </w:pPr>
      <w:r>
        <w:rPr>
          <w:b/>
          <w:bCs/>
        </w:rPr>
        <w:t>12. Sürgősségi indítvány</w:t>
      </w:r>
    </w:p>
    <w:p w14:paraId="01FF7187" w14:textId="77777777" w:rsidR="00A80B85" w:rsidRDefault="005E00C9">
      <w:pPr>
        <w:pStyle w:val="Szvegtrzs"/>
        <w:spacing w:before="240" w:after="240" w:line="240" w:lineRule="auto"/>
        <w:jc w:val="center"/>
        <w:rPr>
          <w:b/>
          <w:bCs/>
        </w:rPr>
      </w:pPr>
      <w:r>
        <w:rPr>
          <w:b/>
          <w:bCs/>
        </w:rPr>
        <w:t>20. §</w:t>
      </w:r>
    </w:p>
    <w:p w14:paraId="3FB2E8F0" w14:textId="77777777" w:rsidR="00A80B85" w:rsidRDefault="005E00C9">
      <w:pPr>
        <w:pStyle w:val="Szvegtrzs"/>
        <w:spacing w:after="0" w:line="240" w:lineRule="auto"/>
        <w:jc w:val="both"/>
      </w:pPr>
      <w:r>
        <w:t>(1) Sürgősségi indítványt a polgármester, az alpolgármester, a jegyző, az aljegyző, a bizottság, legalább négy képviselő együttesen írásban terjeszthet elő.</w:t>
      </w:r>
    </w:p>
    <w:p w14:paraId="4D9F0F10" w14:textId="77777777" w:rsidR="00A80B85" w:rsidRDefault="005E00C9">
      <w:pPr>
        <w:pStyle w:val="Szvegtrzs"/>
        <w:spacing w:before="240" w:after="0" w:line="240" w:lineRule="auto"/>
        <w:jc w:val="both"/>
      </w:pPr>
      <w:r>
        <w:t>(2) A sürgősségi indítványt a sürgősség tényének és rövid indoklásának ismertetése mellett, törvényességi véleményezéssel ellátva, legkésőbb – az (5)-(6) bekezdésben foglalt kivétellel – a Képviselő-testületi ülést megelőző harmadik napon 12.00 óráig írásban kell benyújtani a polgármesternél.</w:t>
      </w:r>
    </w:p>
    <w:p w14:paraId="6A11BB6A" w14:textId="77777777" w:rsidR="00A80B85" w:rsidRDefault="005E00C9">
      <w:pPr>
        <w:pStyle w:val="Szvegtrzs"/>
        <w:spacing w:before="240" w:after="0" w:line="240" w:lineRule="auto"/>
        <w:jc w:val="both"/>
      </w:pPr>
      <w:r>
        <w:t>(3) A sürgősségi indítványként benyújtott előterjesztéseket a Képviselő-testület tagjainak legkésőbb a Képviselő-testület ülésén, a napirendi pont elfogadásáig kell rövid úton kézbesíteni.</w:t>
      </w:r>
    </w:p>
    <w:p w14:paraId="454FD335" w14:textId="77777777" w:rsidR="00A80B85" w:rsidRDefault="005E00C9">
      <w:pPr>
        <w:pStyle w:val="Szvegtrzs"/>
        <w:spacing w:before="240" w:after="0" w:line="240" w:lineRule="auto"/>
        <w:jc w:val="both"/>
      </w:pPr>
      <w:r>
        <w:t>(4) A sürgősségi indítványt a bizottságoknak nem kell tárgyalniuk.</w:t>
      </w:r>
    </w:p>
    <w:p w14:paraId="22668234" w14:textId="77777777" w:rsidR="00A80B85" w:rsidRDefault="005E00C9">
      <w:pPr>
        <w:pStyle w:val="Szvegtrzs"/>
        <w:spacing w:before="240" w:after="0" w:line="240" w:lineRule="auto"/>
        <w:jc w:val="both"/>
      </w:pPr>
      <w:r>
        <w:t>(5) A (2) bekezdésben foglaltaktól abban az esetben lehet eltérni, ha az előterjesztő polgármester, alpolgármester, jegyző, vagy aljegyző és az előterjesztést az önkormányzat érdeke indokolja. Erre figyelemmel a határidőn túli sürgősségi előterjesztést az önkormányzat érdekeire hivatkozással az előterjesztés keretében az előterjesztőnek indokolnia kell.</w:t>
      </w:r>
    </w:p>
    <w:p w14:paraId="519DD896" w14:textId="77777777" w:rsidR="00A80B85" w:rsidRDefault="005E00C9">
      <w:pPr>
        <w:pStyle w:val="Szvegtrzs"/>
        <w:spacing w:before="240" w:after="0" w:line="240" w:lineRule="auto"/>
        <w:jc w:val="both"/>
      </w:pPr>
      <w:r>
        <w:t>(6) A polgármester jogosult arra, hogy sürgősségi indítványt határidőn túl, indokolási kötelezettség nélkül is előterjesszen.</w:t>
      </w:r>
    </w:p>
    <w:p w14:paraId="2F8AC836" w14:textId="77777777" w:rsidR="00A80B85" w:rsidRDefault="005E00C9">
      <w:pPr>
        <w:pStyle w:val="Szvegtrzs"/>
        <w:spacing w:before="240" w:after="0" w:line="240" w:lineRule="auto"/>
        <w:jc w:val="both"/>
      </w:pPr>
      <w:r>
        <w:t>(7) A polgármester igény esetén alkalmat adhat az előterjesztőnek vagy az általa felkért személynek a sürgősség tényének rövid indokolására.</w:t>
      </w:r>
    </w:p>
    <w:p w14:paraId="7A2F91A9" w14:textId="77777777" w:rsidR="00A80B85" w:rsidRDefault="005E00C9">
      <w:pPr>
        <w:pStyle w:val="Szvegtrzs"/>
        <w:spacing w:before="280" w:after="0" w:line="240" w:lineRule="auto"/>
        <w:jc w:val="center"/>
        <w:rPr>
          <w:b/>
          <w:bCs/>
        </w:rPr>
      </w:pPr>
      <w:r>
        <w:rPr>
          <w:b/>
          <w:bCs/>
        </w:rPr>
        <w:t>13. Módosító javaslat</w:t>
      </w:r>
    </w:p>
    <w:p w14:paraId="0DF3FCA1" w14:textId="77777777" w:rsidR="00A80B85" w:rsidRDefault="005E00C9">
      <w:pPr>
        <w:pStyle w:val="Szvegtrzs"/>
        <w:spacing w:before="240" w:after="240" w:line="240" w:lineRule="auto"/>
        <w:jc w:val="center"/>
        <w:rPr>
          <w:b/>
          <w:bCs/>
        </w:rPr>
      </w:pPr>
      <w:r>
        <w:rPr>
          <w:b/>
          <w:bCs/>
        </w:rPr>
        <w:t>21. §</w:t>
      </w:r>
    </w:p>
    <w:p w14:paraId="642F6642" w14:textId="77777777" w:rsidR="00A80B85" w:rsidRDefault="005E00C9">
      <w:pPr>
        <w:pStyle w:val="Szvegtrzs"/>
        <w:spacing w:after="0" w:line="240" w:lineRule="auto"/>
        <w:jc w:val="both"/>
      </w:pPr>
      <w:r>
        <w:lastRenderedPageBreak/>
        <w:t>(1) Módosító javaslattal polgármester, alpolgármester, bizottság, bármely képviselő, valamint a jegyző élhet. A módosító javaslatot indokolni kell.</w:t>
      </w:r>
    </w:p>
    <w:p w14:paraId="0972CD8B" w14:textId="77777777" w:rsidR="00A80B85" w:rsidRDefault="005E00C9">
      <w:pPr>
        <w:pStyle w:val="Szvegtrzs"/>
        <w:spacing w:before="240" w:after="0" w:line="240" w:lineRule="auto"/>
        <w:jc w:val="both"/>
      </w:pPr>
      <w:r>
        <w:t>(2) A módosító javaslat az alábbiak szerint terjeszthetők elő a polgármesternél:</w:t>
      </w:r>
    </w:p>
    <w:p w14:paraId="1443FFA0" w14:textId="77777777" w:rsidR="00A80B85" w:rsidRDefault="005E00C9">
      <w:pPr>
        <w:pStyle w:val="Szvegtrzs"/>
        <w:spacing w:after="0" w:line="240" w:lineRule="auto"/>
        <w:ind w:left="580" w:hanging="560"/>
        <w:jc w:val="both"/>
      </w:pPr>
      <w:r>
        <w:rPr>
          <w:i/>
          <w:iCs/>
        </w:rPr>
        <w:t>a)</w:t>
      </w:r>
      <w:r>
        <w:tab/>
        <w:t>rendes ülés esetén írásban,</w:t>
      </w:r>
    </w:p>
    <w:p w14:paraId="0FB26476" w14:textId="77777777" w:rsidR="00A80B85" w:rsidRDefault="005E00C9">
      <w:pPr>
        <w:pStyle w:val="Szvegtrzs"/>
        <w:spacing w:after="0" w:line="240" w:lineRule="auto"/>
        <w:ind w:left="980" w:hanging="400"/>
        <w:jc w:val="both"/>
      </w:pPr>
      <w:proofErr w:type="spellStart"/>
      <w:r>
        <w:rPr>
          <w:i/>
          <w:iCs/>
        </w:rPr>
        <w:t>aa</w:t>
      </w:r>
      <w:proofErr w:type="spellEnd"/>
      <w:r>
        <w:rPr>
          <w:i/>
          <w:iCs/>
        </w:rPr>
        <w:t>)</w:t>
      </w:r>
      <w:r>
        <w:tab/>
        <w:t>a Képviselő-testület ülését megelőző harmadik napon 12.00 óráig, vagy</w:t>
      </w:r>
    </w:p>
    <w:p w14:paraId="49C4B358" w14:textId="77777777" w:rsidR="00A80B85" w:rsidRDefault="005E00C9">
      <w:pPr>
        <w:pStyle w:val="Szvegtrzs"/>
        <w:spacing w:after="0" w:line="240" w:lineRule="auto"/>
        <w:ind w:left="980" w:hanging="400"/>
        <w:jc w:val="both"/>
      </w:pPr>
      <w:r>
        <w:rPr>
          <w:i/>
          <w:iCs/>
        </w:rPr>
        <w:t>ab)</w:t>
      </w:r>
      <w:r>
        <w:tab/>
        <w:t>amennyiben valamely előterjesztés megküldésére a Képviselő-testület ülését megelőző harmadik napig nem került sor, a Képviselő-testületi ülés napján az adott napirendi pont befejezéséig,</w:t>
      </w:r>
    </w:p>
    <w:p w14:paraId="1A2124D1" w14:textId="77777777" w:rsidR="00A80B85" w:rsidRDefault="005E00C9">
      <w:pPr>
        <w:pStyle w:val="Szvegtrzs"/>
        <w:spacing w:after="0" w:line="240" w:lineRule="auto"/>
        <w:ind w:left="580" w:hanging="560"/>
        <w:jc w:val="both"/>
      </w:pPr>
      <w:r>
        <w:rPr>
          <w:i/>
          <w:iCs/>
        </w:rPr>
        <w:t>b)</w:t>
      </w:r>
      <w:r>
        <w:tab/>
        <w:t>rendkívüli ülés esetén írásban a Képviselő-testületi ülés napján az adott napirendi pont befejezéséig.</w:t>
      </w:r>
    </w:p>
    <w:p w14:paraId="048E2458" w14:textId="77777777" w:rsidR="00A80B85" w:rsidRDefault="005E00C9">
      <w:pPr>
        <w:pStyle w:val="Szvegtrzs"/>
        <w:spacing w:before="240" w:after="0" w:line="240" w:lineRule="auto"/>
        <w:jc w:val="both"/>
      </w:pPr>
      <w:r>
        <w:t>(3) A (2) bekezdéstől eltérően a bizottság a Képviselő-testületi ülés megkezdéséig terjeszthet elő módosító javaslatot.</w:t>
      </w:r>
    </w:p>
    <w:p w14:paraId="5C150335" w14:textId="77777777" w:rsidR="00A80B85" w:rsidRDefault="005E00C9">
      <w:pPr>
        <w:pStyle w:val="Szvegtrzs"/>
        <w:spacing w:before="240" w:after="0" w:line="240" w:lineRule="auto"/>
        <w:jc w:val="both"/>
      </w:pPr>
      <w:r>
        <w:t>(4) A (2) bekezdésben foglaltaktól abban az esetben lehet eltérni, ha az előterjesztő polgármester, alpolgármester, jegyző.</w:t>
      </w:r>
    </w:p>
    <w:p w14:paraId="2D28EDC9" w14:textId="77777777" w:rsidR="00A80B85" w:rsidRDefault="005E00C9">
      <w:pPr>
        <w:pStyle w:val="Szvegtrzs"/>
        <w:spacing w:before="240" w:after="0" w:line="240" w:lineRule="auto"/>
        <w:jc w:val="both"/>
      </w:pPr>
      <w:r>
        <w:t>(5) A módosító indítványt a bizottságoknak nem kell tárgyalniuk.</w:t>
      </w:r>
    </w:p>
    <w:p w14:paraId="1636F038" w14:textId="77777777" w:rsidR="00A80B85" w:rsidRDefault="005E00C9">
      <w:pPr>
        <w:pStyle w:val="Szvegtrzs"/>
        <w:spacing w:before="280" w:after="0" w:line="240" w:lineRule="auto"/>
        <w:jc w:val="center"/>
        <w:rPr>
          <w:b/>
          <w:bCs/>
        </w:rPr>
      </w:pPr>
      <w:r>
        <w:rPr>
          <w:b/>
          <w:bCs/>
        </w:rPr>
        <w:t>14. Önkormányzati rendelet társadalmi egyeztetése</w:t>
      </w:r>
    </w:p>
    <w:p w14:paraId="54AA50A9" w14:textId="77777777" w:rsidR="00A80B85" w:rsidRDefault="005E00C9">
      <w:pPr>
        <w:pStyle w:val="Szvegtrzs"/>
        <w:spacing w:before="240" w:after="240" w:line="240" w:lineRule="auto"/>
        <w:jc w:val="center"/>
        <w:rPr>
          <w:b/>
          <w:bCs/>
        </w:rPr>
      </w:pPr>
      <w:r>
        <w:rPr>
          <w:b/>
          <w:bCs/>
        </w:rPr>
        <w:t>22. §</w:t>
      </w:r>
    </w:p>
    <w:p w14:paraId="24E545B4" w14:textId="77777777" w:rsidR="00A80B85" w:rsidRDefault="005E00C9">
      <w:pPr>
        <w:pStyle w:val="Szvegtrzs"/>
        <w:spacing w:after="0" w:line="240" w:lineRule="auto"/>
        <w:jc w:val="both"/>
      </w:pPr>
      <w:r>
        <w:t>(1) A Képviselő-testület ülésére benyújtott önkormányzati rendelettervezetet és annak indoklását (továbbiakban: rendelettervezet) a szentendrei lakcímmel rendelkező természetes személy, a Szentendrén vállalkozási tevékenységet folytató vállalkozó, valamint a Szentendrén tevékenységet folytató egyéb civil szervezet véleményezheti (a továbbiakban: társadalmi egyeztetés).</w:t>
      </w:r>
    </w:p>
    <w:p w14:paraId="0AAFC9DC" w14:textId="77777777" w:rsidR="00A80B85" w:rsidRDefault="005E00C9">
      <w:pPr>
        <w:pStyle w:val="Szvegtrzs"/>
        <w:spacing w:before="240" w:after="0" w:line="240" w:lineRule="auto"/>
        <w:jc w:val="both"/>
      </w:pPr>
      <w:r>
        <w:t>(2) Nem kell társadalmi egyeztetésre bocsátani:</w:t>
      </w:r>
    </w:p>
    <w:p w14:paraId="14DFAAA2" w14:textId="77777777" w:rsidR="00A80B85" w:rsidRDefault="005E00C9">
      <w:pPr>
        <w:pStyle w:val="Szvegtrzs"/>
        <w:spacing w:after="0" w:line="240" w:lineRule="auto"/>
        <w:ind w:left="580" w:hanging="560"/>
        <w:jc w:val="both"/>
      </w:pPr>
      <w:r>
        <w:rPr>
          <w:i/>
          <w:iCs/>
        </w:rPr>
        <w:t>a)</w:t>
      </w:r>
      <w:r>
        <w:tab/>
        <w:t>a költségvetésről, a költségvetés végrehajtásáról, az önkormányzat vagyonáról, az önkormányzati biztos kirendeléséről, továbbá az Önkormányzat által államháztartáson kívülre nyújtott támogatásokról szóló rendelet tervezetét,</w:t>
      </w:r>
    </w:p>
    <w:p w14:paraId="63A1B4AF" w14:textId="77777777" w:rsidR="00A80B85" w:rsidRDefault="005E00C9">
      <w:pPr>
        <w:pStyle w:val="Szvegtrzs"/>
        <w:spacing w:after="0" w:line="240" w:lineRule="auto"/>
        <w:ind w:left="580" w:hanging="560"/>
        <w:jc w:val="both"/>
      </w:pPr>
      <w:r>
        <w:rPr>
          <w:i/>
          <w:iCs/>
        </w:rPr>
        <w:t>b)</w:t>
      </w:r>
      <w:r>
        <w:tab/>
        <w:t>a helyi adóról, más fizetési kötelezettségekről és az önkormányzati támogatásokról szóló rendelet tervezetét,</w:t>
      </w:r>
    </w:p>
    <w:p w14:paraId="4D9D8161" w14:textId="77777777" w:rsidR="00A80B85" w:rsidRDefault="005E00C9">
      <w:pPr>
        <w:pStyle w:val="Szvegtrzs"/>
        <w:spacing w:after="0" w:line="240" w:lineRule="auto"/>
        <w:ind w:left="580" w:hanging="560"/>
        <w:jc w:val="both"/>
      </w:pPr>
      <w:r>
        <w:rPr>
          <w:i/>
          <w:iCs/>
        </w:rPr>
        <w:t>c)</w:t>
      </w:r>
      <w:r>
        <w:tab/>
        <w:t>a Képviselő-testület szervezeti és működési szabályzatáról szóló rendelet tervezetét,</w:t>
      </w:r>
    </w:p>
    <w:p w14:paraId="2E793DFB" w14:textId="77777777" w:rsidR="00A80B85" w:rsidRDefault="005E00C9">
      <w:pPr>
        <w:pStyle w:val="Szvegtrzs"/>
        <w:spacing w:after="0" w:line="240" w:lineRule="auto"/>
        <w:ind w:left="580" w:hanging="560"/>
        <w:jc w:val="both"/>
      </w:pPr>
      <w:r>
        <w:rPr>
          <w:i/>
          <w:iCs/>
        </w:rPr>
        <w:t>d)</w:t>
      </w:r>
      <w:r>
        <w:tab/>
        <w:t>a hivatal köztisztviselőinek közszolgálati jogviszonyával kapcsolatos rendelet tervezetét,</w:t>
      </w:r>
    </w:p>
    <w:p w14:paraId="7C4B948E" w14:textId="77777777" w:rsidR="00A80B85" w:rsidRDefault="005E00C9">
      <w:pPr>
        <w:pStyle w:val="Szvegtrzs"/>
        <w:spacing w:after="0" w:line="240" w:lineRule="auto"/>
        <w:ind w:left="580" w:hanging="560"/>
        <w:jc w:val="both"/>
      </w:pPr>
      <w:r>
        <w:rPr>
          <w:i/>
          <w:iCs/>
        </w:rPr>
        <w:t>e)</w:t>
      </w:r>
      <w:r>
        <w:tab/>
        <w:t>az önkormányzati rendeletet módosító rendelettervezetet, ha az csak magasabb szintű jogszabály módosítása miatt szükséges rendelkezéseket tartalmaz, továbbá</w:t>
      </w:r>
    </w:p>
    <w:p w14:paraId="7A8F0BA3" w14:textId="77777777" w:rsidR="00A80B85" w:rsidRDefault="005E00C9">
      <w:pPr>
        <w:pStyle w:val="Szvegtrzs"/>
        <w:spacing w:after="0" w:line="240" w:lineRule="auto"/>
        <w:ind w:left="580" w:hanging="560"/>
        <w:jc w:val="both"/>
      </w:pPr>
      <w:r>
        <w:rPr>
          <w:i/>
          <w:iCs/>
        </w:rPr>
        <w:t>f)</w:t>
      </w:r>
      <w:r>
        <w:tab/>
        <w:t>a polgármester döntése szerint, azt a rendelettervezetet, melynek sürgős elfogadásához, kiemelkedő közérdek fűződik.</w:t>
      </w:r>
    </w:p>
    <w:p w14:paraId="5CBE5663" w14:textId="77777777" w:rsidR="00A80B85" w:rsidRDefault="005E00C9">
      <w:pPr>
        <w:pStyle w:val="Szvegtrzs"/>
        <w:spacing w:before="240" w:after="0" w:line="240" w:lineRule="auto"/>
        <w:jc w:val="both"/>
      </w:pPr>
      <w:r>
        <w:t>(3) A társadalmi egyeztetésre bocsátott rendelettervezetet legkésőbb az azt tárgyaló Képviselő-testületi ülés összehívásával egyidejűleg közzé kell tenni az Önkormányzat honlapján.</w:t>
      </w:r>
    </w:p>
    <w:p w14:paraId="0D04FCA5" w14:textId="77777777" w:rsidR="00A80B85" w:rsidRDefault="005E00C9">
      <w:pPr>
        <w:pStyle w:val="Szvegtrzs"/>
        <w:spacing w:before="240" w:after="0" w:line="240" w:lineRule="auto"/>
        <w:jc w:val="both"/>
      </w:pPr>
      <w:r>
        <w:t>(4) A társadalmi egyeztetésre bocsátott rendelettervezetről az (1) bekezdésben meghatározott személy és szervezet az Önkormányzat honlapján megadott elektronikus levélcímen keresztül nyilváníthat véleményt. A vélemény elküldésére a Képviselő-testületi ülést megelőző harmadik nap 12.00 óráig van lehetőség.</w:t>
      </w:r>
    </w:p>
    <w:p w14:paraId="135CEFE8" w14:textId="77777777" w:rsidR="00A80B85" w:rsidRDefault="005E00C9">
      <w:pPr>
        <w:pStyle w:val="Szvegtrzs"/>
        <w:spacing w:before="240" w:after="0" w:line="240" w:lineRule="auto"/>
        <w:jc w:val="both"/>
      </w:pPr>
      <w:r>
        <w:lastRenderedPageBreak/>
        <w:t>(5) Nem kell figyelembe venni az elkésett, közerkölcsöt sértő, névtelenül, vagy nyilvánvalóan álnéven beérkezett véleményt, valamint azt, ami nem kapcsolódik a rendelettervezet szabályozási tárgykörébe.</w:t>
      </w:r>
    </w:p>
    <w:p w14:paraId="6F6C3FF7" w14:textId="77777777" w:rsidR="00A80B85" w:rsidRDefault="005E00C9">
      <w:pPr>
        <w:pStyle w:val="Szvegtrzs"/>
        <w:spacing w:before="240" w:after="0" w:line="240" w:lineRule="auto"/>
        <w:jc w:val="both"/>
      </w:pPr>
      <w:r>
        <w:t>(6) A beérkezett véleményekről az előterjesztő összefoglaló tájékoztatást ad a rendelettervezet Képviselő-testületi tárgyalása során. Az összefoglaló tájékoztatásnak ki kell térnie a véleményekben szereplő indoklásokra is. A beérkezett véleményekkel kapcsolatban az előterjesztőnek válaszadási kötelezettsége nincs.</w:t>
      </w:r>
    </w:p>
    <w:p w14:paraId="26DED8C6" w14:textId="77777777" w:rsidR="00A80B85" w:rsidRDefault="005E00C9">
      <w:pPr>
        <w:pStyle w:val="Szvegtrzs"/>
        <w:spacing w:before="240" w:after="0" w:line="240" w:lineRule="auto"/>
        <w:jc w:val="both"/>
      </w:pPr>
      <w:r>
        <w:t>(7) Az Önkormányzat a beérkezett véleményeket, a véleményező nevét és elektronikus levélcímét e rendelet végrehajtása érdekében kezelheti. A véleményező adatainak kezeléséhez szükséges hozzájárulást az adatkezelés tekintetében megadottnak kell tekinteni. E tényre és a véleményező adatait érintő adatkezelés szabályaira a vélemény megadása előtt a véleményező figyelmét fel kell hívni. A beérkezett véleményeket, valamint a véleményező nevét és elektronikus levélcímét legkésőbb a rendelet hatályba lépésétől számított – amennyiben a rendelet ezen időn belül nem lépett hatályba, úgy a vélemény beérkezését követő – három hónapon belül törölni kell.</w:t>
      </w:r>
    </w:p>
    <w:p w14:paraId="4E2EE917" w14:textId="77777777" w:rsidR="00A80B85" w:rsidRDefault="005E00C9">
      <w:pPr>
        <w:pStyle w:val="Szvegtrzs"/>
        <w:spacing w:before="240" w:after="0" w:line="240" w:lineRule="auto"/>
        <w:jc w:val="both"/>
      </w:pPr>
      <w:r>
        <w:t>(8) Az önkormányzati honlapnak a Képviselő-testületi ülések dokumentumainak közzétételére szolgáló felületén közérthető módon általános tájékoztatást kell adni az önkormányzati rendeletek társadalmi egyeztetésének menetéről, valamint meg kell jelölni a vélemények eljuttatására szolgáló elektronikus címet.</w:t>
      </w:r>
    </w:p>
    <w:p w14:paraId="78B0E3EE" w14:textId="77777777" w:rsidR="00A80B85" w:rsidRDefault="005E00C9">
      <w:pPr>
        <w:pStyle w:val="Szvegtrzs"/>
        <w:spacing w:before="280" w:after="0" w:line="240" w:lineRule="auto"/>
        <w:jc w:val="center"/>
        <w:rPr>
          <w:b/>
          <w:bCs/>
        </w:rPr>
      </w:pPr>
      <w:r>
        <w:rPr>
          <w:b/>
          <w:bCs/>
        </w:rPr>
        <w:t>15. A napirend</w:t>
      </w:r>
    </w:p>
    <w:p w14:paraId="352513BA" w14:textId="77777777" w:rsidR="00A80B85" w:rsidRDefault="005E00C9">
      <w:pPr>
        <w:pStyle w:val="Szvegtrzs"/>
        <w:spacing w:before="240" w:after="240" w:line="240" w:lineRule="auto"/>
        <w:jc w:val="center"/>
        <w:rPr>
          <w:b/>
          <w:bCs/>
        </w:rPr>
      </w:pPr>
      <w:r>
        <w:rPr>
          <w:b/>
          <w:bCs/>
        </w:rPr>
        <w:t>23. §</w:t>
      </w:r>
    </w:p>
    <w:p w14:paraId="6A72A08F" w14:textId="77777777" w:rsidR="00A80B85" w:rsidRDefault="005E00C9">
      <w:pPr>
        <w:pStyle w:val="Szvegtrzs"/>
        <w:spacing w:after="0" w:line="240" w:lineRule="auto"/>
        <w:jc w:val="both"/>
      </w:pPr>
      <w:r>
        <w:t>(1) A Képviselő-testület ülésének napirendjére és a napirendi pontok tárgyalásának sorrendjére a polgármester tesz javaslatot. A Képviselő-testület a napirend megállapításakor dönthet arról is, hogy a munkáját a zárt ülésen tárgyalandó napirendi pontokkal kezdi.</w:t>
      </w:r>
    </w:p>
    <w:p w14:paraId="4A866D8F" w14:textId="77777777" w:rsidR="00A80B85" w:rsidRDefault="005E00C9">
      <w:pPr>
        <w:pStyle w:val="Szvegtrzs"/>
        <w:spacing w:before="240" w:after="0" w:line="240" w:lineRule="auto"/>
        <w:jc w:val="both"/>
      </w:pPr>
      <w:r>
        <w:t>(2) A napirendet és a napirendi pontok tárgyalásának sorrendjét a Képviselő-testület állapítja meg, amelyről egyszerű szótöbbséggel határoz.</w:t>
      </w:r>
    </w:p>
    <w:p w14:paraId="2225D819" w14:textId="77777777" w:rsidR="00A80B85" w:rsidRDefault="005E00C9">
      <w:pPr>
        <w:pStyle w:val="Szvegtrzs"/>
        <w:spacing w:before="240" w:after="0" w:line="240" w:lineRule="auto"/>
        <w:jc w:val="both"/>
      </w:pPr>
      <w:r>
        <w:t>(3) A Képviselő-testület az ülésének napirendjére felveheti:</w:t>
      </w:r>
    </w:p>
    <w:p w14:paraId="20E0060F" w14:textId="77777777" w:rsidR="00A80B85" w:rsidRDefault="005E00C9">
      <w:pPr>
        <w:pStyle w:val="Szvegtrzs"/>
        <w:spacing w:after="0" w:line="240" w:lineRule="auto"/>
        <w:ind w:left="580" w:hanging="560"/>
        <w:jc w:val="both"/>
      </w:pPr>
      <w:r>
        <w:rPr>
          <w:i/>
          <w:iCs/>
        </w:rPr>
        <w:t>a)</w:t>
      </w:r>
      <w:r>
        <w:tab/>
        <w:t>az előterjesztést,</w:t>
      </w:r>
    </w:p>
    <w:p w14:paraId="4D553228" w14:textId="77777777" w:rsidR="00A80B85" w:rsidRDefault="005E00C9">
      <w:pPr>
        <w:pStyle w:val="Szvegtrzs"/>
        <w:spacing w:after="0" w:line="240" w:lineRule="auto"/>
        <w:ind w:left="580" w:hanging="560"/>
        <w:jc w:val="both"/>
      </w:pPr>
      <w:r>
        <w:rPr>
          <w:i/>
          <w:iCs/>
        </w:rPr>
        <w:t>b)</w:t>
      </w:r>
      <w:r>
        <w:tab/>
        <w:t>az önálló képviselői indítványt,</w:t>
      </w:r>
    </w:p>
    <w:p w14:paraId="58721806" w14:textId="77777777" w:rsidR="00A80B85" w:rsidRDefault="005E00C9">
      <w:pPr>
        <w:pStyle w:val="Szvegtrzs"/>
        <w:spacing w:after="0" w:line="240" w:lineRule="auto"/>
        <w:ind w:left="580" w:hanging="560"/>
        <w:jc w:val="both"/>
      </w:pPr>
      <w:r>
        <w:rPr>
          <w:i/>
          <w:iCs/>
        </w:rPr>
        <w:t>c)</w:t>
      </w:r>
      <w:r>
        <w:tab/>
        <w:t>a sürgősségi indítványt.</w:t>
      </w:r>
    </w:p>
    <w:p w14:paraId="2C1082CF" w14:textId="77777777" w:rsidR="00A80B85" w:rsidRDefault="005E00C9">
      <w:pPr>
        <w:pStyle w:val="Szvegtrzs"/>
        <w:spacing w:before="240" w:after="0" w:line="240" w:lineRule="auto"/>
        <w:jc w:val="both"/>
      </w:pPr>
      <w:r>
        <w:t>(4) Az előterjesztések főszabály szerinti tárgyalásának sorrendje:</w:t>
      </w:r>
    </w:p>
    <w:p w14:paraId="107716DE" w14:textId="77777777" w:rsidR="00A80B85" w:rsidRDefault="005E00C9">
      <w:pPr>
        <w:pStyle w:val="Szvegtrzs"/>
        <w:spacing w:after="0" w:line="240" w:lineRule="auto"/>
        <w:ind w:left="580" w:hanging="560"/>
        <w:jc w:val="both"/>
      </w:pPr>
      <w:r>
        <w:rPr>
          <w:i/>
          <w:iCs/>
        </w:rPr>
        <w:t>a)</w:t>
      </w:r>
      <w:r>
        <w:tab/>
        <w:t>rendelettervezet,</w:t>
      </w:r>
    </w:p>
    <w:p w14:paraId="43B50A0E" w14:textId="77777777" w:rsidR="00A80B85" w:rsidRDefault="005E00C9">
      <w:pPr>
        <w:pStyle w:val="Szvegtrzs"/>
        <w:spacing w:after="0" w:line="240" w:lineRule="auto"/>
        <w:ind w:left="580" w:hanging="560"/>
        <w:jc w:val="both"/>
      </w:pPr>
      <w:r>
        <w:rPr>
          <w:i/>
          <w:iCs/>
        </w:rPr>
        <w:t>b)</w:t>
      </w:r>
      <w:r>
        <w:tab/>
        <w:t>határozati javaslat,</w:t>
      </w:r>
    </w:p>
    <w:p w14:paraId="134F98E6" w14:textId="77777777" w:rsidR="00A80B85" w:rsidRDefault="005E00C9">
      <w:pPr>
        <w:pStyle w:val="Szvegtrzs"/>
        <w:spacing w:after="0" w:line="240" w:lineRule="auto"/>
        <w:ind w:left="580" w:hanging="560"/>
        <w:jc w:val="both"/>
      </w:pPr>
      <w:r>
        <w:rPr>
          <w:i/>
          <w:iCs/>
        </w:rPr>
        <w:t>c)</w:t>
      </w:r>
      <w:r>
        <w:tab/>
        <w:t>sürgősséggel tárgyalandó javaslat,</w:t>
      </w:r>
    </w:p>
    <w:p w14:paraId="6FA972EA" w14:textId="77777777" w:rsidR="00A80B85" w:rsidRDefault="005E00C9">
      <w:pPr>
        <w:pStyle w:val="Szvegtrzs"/>
        <w:spacing w:after="0" w:line="240" w:lineRule="auto"/>
        <w:ind w:left="580" w:hanging="560"/>
        <w:jc w:val="both"/>
      </w:pPr>
      <w:r>
        <w:rPr>
          <w:i/>
          <w:iCs/>
        </w:rPr>
        <w:t>d)</w:t>
      </w:r>
      <w:r>
        <w:tab/>
        <w:t>tájékoztató, beszámoló.</w:t>
      </w:r>
    </w:p>
    <w:p w14:paraId="52AA6029" w14:textId="77777777" w:rsidR="00A80B85" w:rsidRDefault="005E00C9">
      <w:pPr>
        <w:pStyle w:val="Szvegtrzs"/>
        <w:spacing w:before="240" w:after="240" w:line="240" w:lineRule="auto"/>
        <w:jc w:val="center"/>
        <w:rPr>
          <w:b/>
          <w:bCs/>
        </w:rPr>
      </w:pPr>
      <w:r>
        <w:rPr>
          <w:b/>
          <w:bCs/>
        </w:rPr>
        <w:t>24. §</w:t>
      </w:r>
    </w:p>
    <w:p w14:paraId="6D37E720" w14:textId="77777777" w:rsidR="00A80B85" w:rsidRDefault="005E00C9">
      <w:pPr>
        <w:pStyle w:val="Szvegtrzs"/>
        <w:spacing w:after="0" w:line="240" w:lineRule="auto"/>
        <w:jc w:val="both"/>
      </w:pPr>
      <w:r>
        <w:t>(1) A rendkívüli ülésen kizárólag az a napirendi pont tárgyalható, amelyre a rendkívüli ülés tartására irányuló indítvány vonatkozott. Sürgősségi indítvány benyújtására – a (2) bekezdésben foglalt kivétellel – a rendkívüli ülésen lehetőség nincs.</w:t>
      </w:r>
    </w:p>
    <w:p w14:paraId="14AA957D" w14:textId="77777777" w:rsidR="00A80B85" w:rsidRDefault="005E00C9">
      <w:pPr>
        <w:pStyle w:val="Szvegtrzs"/>
        <w:spacing w:before="240" w:after="0" w:line="240" w:lineRule="auto"/>
        <w:jc w:val="both"/>
      </w:pPr>
      <w:r>
        <w:t>(2) A polgármester jogosult arra, hogy indokolt esetben a rendkívüli ülésen sürgősségi indítványt terjesszen elő.</w:t>
      </w:r>
    </w:p>
    <w:p w14:paraId="6F358E63" w14:textId="77777777" w:rsidR="00A80B85" w:rsidRDefault="005E00C9">
      <w:pPr>
        <w:pStyle w:val="Szvegtrzs"/>
        <w:spacing w:before="240" w:after="0" w:line="240" w:lineRule="auto"/>
        <w:jc w:val="both"/>
      </w:pPr>
      <w:r>
        <w:lastRenderedPageBreak/>
        <w:t>(3) A rendkívüli ülés napirendjére benyújtott előterjesztést a bizottságoknak nem kell tárgyalniuk.</w:t>
      </w:r>
    </w:p>
    <w:p w14:paraId="74A44BB8" w14:textId="77777777" w:rsidR="00A80B85" w:rsidRDefault="005E00C9">
      <w:pPr>
        <w:pStyle w:val="Szvegtrzs"/>
        <w:spacing w:before="240" w:after="0" w:line="240" w:lineRule="auto"/>
        <w:jc w:val="both"/>
      </w:pPr>
      <w:r>
        <w:t>(4) Amennyiben a rendkívüli ülés megtartására előírt időtartamon belül rendes ülés összehívására is sor kerülne, a rendkívüli ülés napirendje a rendes ülés napirendjébe beolvad, kivéve, ha a rendkívüli ülést a polgármester kezdeményezi.</w:t>
      </w:r>
    </w:p>
    <w:p w14:paraId="5DF9D770" w14:textId="77777777" w:rsidR="00A80B85" w:rsidRDefault="005E00C9">
      <w:pPr>
        <w:pStyle w:val="Szvegtrzs"/>
        <w:spacing w:before="240" w:after="240" w:line="240" w:lineRule="auto"/>
        <w:jc w:val="center"/>
        <w:rPr>
          <w:b/>
          <w:bCs/>
        </w:rPr>
      </w:pPr>
      <w:r>
        <w:rPr>
          <w:b/>
          <w:bCs/>
        </w:rPr>
        <w:t>25. §</w:t>
      </w:r>
    </w:p>
    <w:p w14:paraId="54CADECB" w14:textId="77777777" w:rsidR="00A80B85" w:rsidRDefault="005E00C9">
      <w:pPr>
        <w:pStyle w:val="Szvegtrzs"/>
        <w:spacing w:after="0" w:line="240" w:lineRule="auto"/>
        <w:jc w:val="both"/>
      </w:pPr>
      <w:r>
        <w:t>(1) A polgármester vagy bármelyik képviselő indokolási kötelezettséggel – legfeljebb két perces időtartamban – javasolhatja a napirendi pont tárgyalásának elnapolását, erről a Képviselő-testület egyszerű többséggel, vita nélkül dönt.</w:t>
      </w:r>
    </w:p>
    <w:p w14:paraId="05D1FC4C" w14:textId="77777777" w:rsidR="00A80B85" w:rsidRDefault="005E00C9">
      <w:pPr>
        <w:pStyle w:val="Szvegtrzs"/>
        <w:spacing w:before="240" w:after="0" w:line="240" w:lineRule="auto"/>
        <w:jc w:val="both"/>
      </w:pPr>
      <w:r>
        <w:t>(2) A Képviselő-testület az (1) bekezdés szerinti döntéssel egyidejűleg meghatározhatja a napirendi pont tárgyalásának időpontját. Amennyiben a Képviselő-testület a napirendre tűzésről nem határoz, úgy a javaslatot a soron következő rendes Képviselő-testületi ülésen tárgyalni kell.</w:t>
      </w:r>
    </w:p>
    <w:p w14:paraId="63C8AE53" w14:textId="77777777" w:rsidR="00A80B85" w:rsidRDefault="005E00C9">
      <w:pPr>
        <w:pStyle w:val="Szvegtrzs"/>
        <w:spacing w:before="280" w:after="0" w:line="240" w:lineRule="auto"/>
        <w:jc w:val="center"/>
        <w:rPr>
          <w:b/>
          <w:bCs/>
        </w:rPr>
      </w:pPr>
      <w:r>
        <w:rPr>
          <w:b/>
          <w:bCs/>
        </w:rPr>
        <w:t>16. A tanácskozás rendje</w:t>
      </w:r>
    </w:p>
    <w:p w14:paraId="24D48144" w14:textId="77777777" w:rsidR="00A80B85" w:rsidRDefault="005E00C9">
      <w:pPr>
        <w:pStyle w:val="Szvegtrzs"/>
        <w:spacing w:before="240" w:after="240" w:line="240" w:lineRule="auto"/>
        <w:jc w:val="center"/>
        <w:rPr>
          <w:b/>
          <w:bCs/>
        </w:rPr>
      </w:pPr>
      <w:r>
        <w:rPr>
          <w:b/>
          <w:bCs/>
        </w:rPr>
        <w:t>26. §</w:t>
      </w:r>
    </w:p>
    <w:p w14:paraId="076FE2C0" w14:textId="77777777" w:rsidR="00A80B85" w:rsidRDefault="005E00C9">
      <w:pPr>
        <w:pStyle w:val="Szvegtrzs"/>
        <w:spacing w:after="0" w:line="240" w:lineRule="auto"/>
        <w:jc w:val="both"/>
      </w:pPr>
      <w:r>
        <w:t>(1) Az ülés megnyitásakor a polgármester számszerűen megállapítja a határozatképességet.</w:t>
      </w:r>
    </w:p>
    <w:p w14:paraId="6A5A9971" w14:textId="77777777" w:rsidR="00A80B85" w:rsidRDefault="005E00C9">
      <w:pPr>
        <w:pStyle w:val="Szvegtrzs"/>
        <w:spacing w:before="240" w:after="0" w:line="240" w:lineRule="auto"/>
        <w:jc w:val="both"/>
      </w:pPr>
      <w:r>
        <w:t>(2) Ha az ülés kezdetekor a polgármester megállapítja a határozatképtelenséget, az ülést nem nyitja meg. Ha a Képviselő-testület az ülés megnyitását követően válik – bármilyen oknál fogva – határozatképtelenné, az ülést be kell rekeszteni.</w:t>
      </w:r>
    </w:p>
    <w:p w14:paraId="30BD7F02" w14:textId="77777777" w:rsidR="00A80B85" w:rsidRDefault="005E00C9">
      <w:pPr>
        <w:pStyle w:val="Szvegtrzs"/>
        <w:spacing w:before="240" w:after="0" w:line="240" w:lineRule="auto"/>
        <w:jc w:val="both"/>
      </w:pPr>
      <w:r>
        <w:t>(3) Az ülés határozatképtelensége miatt meg nem tárgyalt napirendi pontokat a következő ülés napirendjére fel kell venni.</w:t>
      </w:r>
    </w:p>
    <w:p w14:paraId="70BE4C56" w14:textId="77777777" w:rsidR="00A80B85" w:rsidRDefault="005E00C9">
      <w:pPr>
        <w:pStyle w:val="Szvegtrzs"/>
        <w:spacing w:before="240" w:after="0" w:line="240" w:lineRule="auto"/>
        <w:jc w:val="both"/>
      </w:pPr>
      <w:r>
        <w:t>(4) Az ülés megnyitását követően a sürgősségi indítványokat kell számba venni és a napirendre vételükről külön-külön szavazni.</w:t>
      </w:r>
    </w:p>
    <w:p w14:paraId="4F836C90" w14:textId="77777777" w:rsidR="00A80B85" w:rsidRDefault="005E00C9">
      <w:pPr>
        <w:pStyle w:val="Szvegtrzs"/>
        <w:spacing w:before="240" w:after="0" w:line="240" w:lineRule="auto"/>
        <w:jc w:val="both"/>
      </w:pPr>
      <w:r>
        <w:t>(5) A sürgősségi indítványok napirendre vételéről szóló szavazást követően a polgármester javaslatot tesz az ülés napirendjére, melyről a Képviselő-testület egyszerű többséggel, vita nélkül határoz.</w:t>
      </w:r>
    </w:p>
    <w:p w14:paraId="7FE8AABF" w14:textId="77777777" w:rsidR="00A80B85" w:rsidRDefault="005E00C9">
      <w:pPr>
        <w:pStyle w:val="Szvegtrzs"/>
        <w:spacing w:before="240" w:after="0" w:line="240" w:lineRule="auto"/>
        <w:jc w:val="both"/>
      </w:pPr>
      <w:r>
        <w:t>(6) Az ülés napirendi pontjainak sorrendjére bármelyik képviselő javaslatot tehet. A napirend elfogadása előtt a napirendi pont előterjesztője az előzetesen jelzett napirendi pontot indokolás nélkül visszavonhatja.</w:t>
      </w:r>
    </w:p>
    <w:p w14:paraId="1BEB6ACF" w14:textId="77777777" w:rsidR="00A80B85" w:rsidRDefault="005E00C9">
      <w:pPr>
        <w:pStyle w:val="Szvegtrzs"/>
        <w:spacing w:before="240" w:after="0" w:line="240" w:lineRule="auto"/>
        <w:jc w:val="both"/>
      </w:pPr>
      <w:r>
        <w:t>(7) Zárt ülés esetén gondoskodni kell a zárt ülés feltételeinek megteremtéséről. A zárt ülésen tárgyalandó napirendi pontokat lehetőség szerint az ülés végén kell megtárgyalni.</w:t>
      </w:r>
    </w:p>
    <w:p w14:paraId="316D3FC5" w14:textId="77777777" w:rsidR="00A80B85" w:rsidRDefault="005E00C9">
      <w:pPr>
        <w:pStyle w:val="Szvegtrzs"/>
        <w:spacing w:before="240" w:after="0" w:line="240" w:lineRule="auto"/>
        <w:jc w:val="both"/>
      </w:pPr>
      <w:r>
        <w:t xml:space="preserve">(8) A Képviselő-testület éves munkaterve szerinti rendes ülésén külön napirendi pontként szerepel a polgármester írásbeli tájékoztatója a két ülés között történt fontosabb városi eseményekről, valamint a lejárt </w:t>
      </w:r>
      <w:proofErr w:type="spellStart"/>
      <w:r>
        <w:t>határidejű</w:t>
      </w:r>
      <w:proofErr w:type="spellEnd"/>
      <w:r>
        <w:t xml:space="preserve"> határozatok végrehajtásáról szóló jelentés.</w:t>
      </w:r>
    </w:p>
    <w:p w14:paraId="473447BA" w14:textId="09CEA314" w:rsidR="00A80B85" w:rsidRDefault="005E00C9">
      <w:pPr>
        <w:pStyle w:val="Szvegtrzs"/>
        <w:spacing w:before="240" w:after="0" w:line="240" w:lineRule="auto"/>
        <w:jc w:val="both"/>
      </w:pPr>
      <w:r>
        <w:t xml:space="preserve">(9) A Képviselő-testület éves munkaterve szerinti rendes ülésén „Egyebek” címmel olyan napirendi pontot tart, amelynek során megtehető minden olyan képviselői, bizottsági, hivatali bejelentés, közlés, amely nem igényel határozati formában hozott döntést, mely a város működésével kapcsolatos, továbbá minden olyan egyéb jellegű tájékoztató, mely a következő időszak munkáját érinti és amely nem minősül jelen rendelet szerinti interpellációnak, vagy kérdésnek. „Egyebek” címszó alatt önálló előterjesztést tárgyalni nem lehet. Az Egyebek napirendi pont alatt egy </w:t>
      </w:r>
      <w:r>
        <w:lastRenderedPageBreak/>
        <w:t xml:space="preserve">alkalommal, </w:t>
      </w:r>
      <w:r w:rsidR="00830B30">
        <w:t>négy</w:t>
      </w:r>
      <w:r>
        <w:t xml:space="preserve"> percben lehet a fentiekben meghatározott bejelentést, közlést, tájékoztatást megtenni.</w:t>
      </w:r>
    </w:p>
    <w:p w14:paraId="3BB07846" w14:textId="77777777" w:rsidR="00A80B85" w:rsidRDefault="005E00C9">
      <w:pPr>
        <w:pStyle w:val="Szvegtrzs"/>
        <w:spacing w:before="240" w:after="0" w:line="240" w:lineRule="auto"/>
        <w:jc w:val="both"/>
      </w:pPr>
      <w:r>
        <w:t>(10) A polgármester az egyes előterjesztések felett az elfogadott napirend sorrendjében nyitja meg a vitát, de javasolhatja egyes napirendi pontok összevont tárgyalását is, melyről a Képviselő-testület ügyrendi javaslatként dönt.</w:t>
      </w:r>
    </w:p>
    <w:p w14:paraId="7C02D6C4" w14:textId="77777777" w:rsidR="00A80B85" w:rsidRDefault="005E00C9">
      <w:pPr>
        <w:pStyle w:val="Szvegtrzs"/>
        <w:spacing w:before="240" w:after="0" w:line="240" w:lineRule="auto"/>
        <w:jc w:val="both"/>
      </w:pPr>
      <w:r>
        <w:t>(11) A vita során az előterjesztést az előterjesztő, vagy az általa felkért személy szóban indokolhatja, majd az érintett bizottság elnöke vagy a bizottság meghatalmazott tagja a bizottság véleményét ismerteti.</w:t>
      </w:r>
    </w:p>
    <w:p w14:paraId="13F60608" w14:textId="77777777" w:rsidR="00A80B85" w:rsidRDefault="005E00C9">
      <w:pPr>
        <w:pStyle w:val="Szvegtrzs"/>
        <w:spacing w:before="240" w:after="0" w:line="240" w:lineRule="auto"/>
        <w:jc w:val="both"/>
      </w:pPr>
      <w:r>
        <w:t>(12) Indokolt esetben, így különösen a szükséges egyeztetések megtartására, vagy valamely előterjesztés részletesebb megismerése érdekében a polgármester a saját vagy a Képviselő-testület bármely más tagja kezdeményezésére legfeljebb tizenöt perc időtartamra szünetet rendelhet el. Abban az esetben, ha a szünet tartására irányuló kezdeményezés ellenére a polgármester nem rendeli el a szünetet, akkor a kezdeményezésről ügyrendi javaslatként a Képviselő-testület dönt. A tizenöt percnél hosszabb időtartamú szünet elrendelésére irányuló ügyrendi javaslatról a Képviselő-testület dönt.</w:t>
      </w:r>
    </w:p>
    <w:p w14:paraId="605218E0" w14:textId="77777777" w:rsidR="00A80B85" w:rsidRDefault="005E00C9">
      <w:pPr>
        <w:pStyle w:val="Szvegtrzs"/>
        <w:spacing w:before="280" w:after="0" w:line="240" w:lineRule="auto"/>
        <w:jc w:val="center"/>
        <w:rPr>
          <w:b/>
          <w:bCs/>
        </w:rPr>
      </w:pPr>
      <w:r>
        <w:rPr>
          <w:b/>
          <w:bCs/>
        </w:rPr>
        <w:t>17. Hozzászólás</w:t>
      </w:r>
    </w:p>
    <w:p w14:paraId="48913D83" w14:textId="77777777" w:rsidR="00A80B85" w:rsidRDefault="005E00C9">
      <w:pPr>
        <w:pStyle w:val="Szvegtrzs"/>
        <w:spacing w:before="240" w:after="240" w:line="240" w:lineRule="auto"/>
        <w:jc w:val="center"/>
        <w:rPr>
          <w:b/>
          <w:bCs/>
        </w:rPr>
      </w:pPr>
      <w:r>
        <w:rPr>
          <w:b/>
          <w:bCs/>
        </w:rPr>
        <w:t>27. §</w:t>
      </w:r>
    </w:p>
    <w:p w14:paraId="06F1B943" w14:textId="77777777" w:rsidR="00A80B85" w:rsidRDefault="005E00C9">
      <w:pPr>
        <w:pStyle w:val="Szvegtrzs"/>
        <w:spacing w:after="0" w:line="240" w:lineRule="auto"/>
        <w:jc w:val="both"/>
      </w:pPr>
      <w:r>
        <w:t>(1) Az írásbeli előterjesztést a napirendi pont előterjesztője a vita előtt szóban kiegészítheti. Ezt követően a bizottsági elnök – egy alkalommal legfeljebb tíz perc időtartamban – tájékoztatást adhat a bizottságnak az adott előterjesztéshez kapcsolódó állásfoglalásáról, a bizottságnak az adott előterjesztés határozati javaslatához, illetve az előterjesztett rendelettervezethez tett módosító javaslatáról. A bizottság elnökeként az jogosult hozzászólni, aki az adott bizottsági ülést elnökként levezette, és a hozzászólás csak a bizottság állásfoglalásának, módosító javaslatának tartalmáról és annak indokairól szólhat.</w:t>
      </w:r>
    </w:p>
    <w:p w14:paraId="025CFDAF" w14:textId="77777777" w:rsidR="00A80B85" w:rsidRDefault="005E00C9">
      <w:pPr>
        <w:pStyle w:val="Szvegtrzs"/>
        <w:spacing w:before="240" w:after="0" w:line="240" w:lineRule="auto"/>
        <w:jc w:val="both"/>
      </w:pPr>
      <w:r>
        <w:t>(2) A napirendi pont vitája során a Képviselő-testület tagjai összesen két alkalommal tehetnek fel kérdést vagy hozzászólást (a továbbiakban együttesen: hozzászólás), melyek időtartama mindösszesen öt perc. A polgármester, mint az ülés vezetője, valamint az előterjesztő, a vita során időbeli és számbeli korlátozás nélkül jogosult kérdést feltenni, hozzászólni, vagy a felmerült kérdésekre válaszolni. A képviselő legfeljebb további 2 perc időtartamban kérheti a hozzászólási időkerete bővítését, melyről a polgármester javaslata alapján a Képiviselő-testület egyszerű szótöbbséggel dönt.</w:t>
      </w:r>
    </w:p>
    <w:p w14:paraId="447CDAD8" w14:textId="77777777" w:rsidR="00A80B85" w:rsidRDefault="005E00C9">
      <w:pPr>
        <w:pStyle w:val="Szvegtrzs"/>
        <w:spacing w:before="240" w:after="0" w:line="240" w:lineRule="auto"/>
        <w:jc w:val="both"/>
      </w:pPr>
      <w:r>
        <w:t>(3) Több előterjesztésre jogosult együttes előterjesztése esetén, az előterjesztők által az előterjesztésben megjelölt előterjesztőt illeti meg a korlátozás nélküli hozzászólás lehetősége. Az előterjesztésben megjelölt előterjesztő – a Képviselő-testület ülésén való részvételének akadályoztatása esetén – a távollétéről szóló tájékoztatással egyidejűleg tájékoztatja a polgármestert a helyébe lépő, a korlátozás nélküli hozzászólásra jogosult előterjesztő-társa személyéről is.</w:t>
      </w:r>
    </w:p>
    <w:p w14:paraId="04E47A20" w14:textId="77777777" w:rsidR="00A80B85" w:rsidRDefault="005E00C9">
      <w:pPr>
        <w:pStyle w:val="Szvegtrzs"/>
        <w:spacing w:before="240" w:after="0" w:line="240" w:lineRule="auto"/>
        <w:jc w:val="both"/>
      </w:pPr>
      <w:r>
        <w:t>(4) A napirendi pont előterjesztőjének (többes előterjesztés esetén a kijelölt előterjesztőjének) joga van a bizottsági javaslatot, illetve a vitában elhangzott módosító, kiegészítő határozati javaslatot befogadni. A befogadott módosító indítványról külön nem kell szavazni, az az előterjesztés részévé válik.</w:t>
      </w:r>
    </w:p>
    <w:p w14:paraId="4C2DC616" w14:textId="77777777" w:rsidR="00A80B85" w:rsidRDefault="005E00C9">
      <w:pPr>
        <w:pStyle w:val="Szvegtrzs"/>
        <w:spacing w:before="240" w:after="0" w:line="240" w:lineRule="auto"/>
        <w:jc w:val="both"/>
      </w:pPr>
      <w:r>
        <w:lastRenderedPageBreak/>
        <w:t>(5) A jegyző az ülés folyamán az előterjesztés vitájában törvényességi észrevételt tesz, amennyiben a szavazás eredményeként jogszabálysértő döntés születhet, továbbá jelzi, amennyiben a Képviselő-testület döntése, illetve annak működése tekintetében jogszabálysértést tapasztal.</w:t>
      </w:r>
    </w:p>
    <w:p w14:paraId="13151722" w14:textId="77777777" w:rsidR="00A80B85" w:rsidRDefault="005E00C9">
      <w:pPr>
        <w:pStyle w:val="Szvegtrzs"/>
        <w:spacing w:before="240" w:after="0" w:line="240" w:lineRule="auto"/>
        <w:jc w:val="both"/>
      </w:pPr>
      <w:r>
        <w:t>(6) Miután több hozzászóló már nincs, illetve a Képviselő-testület ügyrendi döntésével a vitát lezárta, a polgármester összefoglalja a vitában elhangzott javaslatokat. Az összefoglaló után kerül sor a napirendi pontról történő szavazásra.</w:t>
      </w:r>
    </w:p>
    <w:p w14:paraId="2B251E5D" w14:textId="77777777" w:rsidR="00A80B85" w:rsidRDefault="005E00C9">
      <w:pPr>
        <w:pStyle w:val="Szvegtrzs"/>
        <w:spacing w:before="240" w:after="0" w:line="240" w:lineRule="auto"/>
        <w:jc w:val="both"/>
      </w:pPr>
      <w:r>
        <w:t>(7) A Képviselő-testület bármely tagja és az előterjesztő a szavazás megkezdéséig javasolhatja a napirendi pont napirendről történő levételét. A javaslatról a Képviselő-testület vita nélkül, egyszerű többséggel határoz.</w:t>
      </w:r>
    </w:p>
    <w:p w14:paraId="4A0A934D" w14:textId="77777777" w:rsidR="00A80B85" w:rsidRDefault="005E00C9">
      <w:pPr>
        <w:pStyle w:val="Szvegtrzs"/>
        <w:spacing w:before="240" w:after="0" w:line="240" w:lineRule="auto"/>
        <w:jc w:val="both"/>
      </w:pPr>
      <w:r>
        <w:t>(8) A két ülés közötti tájékoztatóhoz a Képviselő-testület tagjai egy alkalommal egy percben kérdést tehetnek fel, amelyre a polgármester megadja a választ. Ha a kérdést feltevő nem elégedett a polgármester által megadott válasszal, jogában áll még egyszer ismételten – legfeljebb egy alkalommal egy percben – kérdést feltenni.</w:t>
      </w:r>
    </w:p>
    <w:p w14:paraId="12C1CFAF" w14:textId="77777777" w:rsidR="00A80B85" w:rsidRDefault="005E00C9">
      <w:pPr>
        <w:pStyle w:val="Szvegtrzs"/>
        <w:spacing w:before="240" w:after="0" w:line="240" w:lineRule="auto"/>
        <w:jc w:val="both"/>
      </w:pPr>
      <w:r>
        <w:t xml:space="preserve">(9) A Képviselő-testület tagjai a lejárt </w:t>
      </w:r>
      <w:proofErr w:type="spellStart"/>
      <w:r>
        <w:t>határidejű</w:t>
      </w:r>
      <w:proofErr w:type="spellEnd"/>
      <w:r>
        <w:t xml:space="preserve"> határozatokról szóló jelentésben foglaltakhoz egy alkalommal két percben kérdést tehetnek fel, amelyre a polgármester megadja a választ.</w:t>
      </w:r>
    </w:p>
    <w:p w14:paraId="304936D4" w14:textId="77777777" w:rsidR="00A80B85" w:rsidRDefault="005E00C9">
      <w:pPr>
        <w:pStyle w:val="Szvegtrzs"/>
        <w:spacing w:before="240" w:after="0" w:line="240" w:lineRule="auto"/>
        <w:jc w:val="both"/>
      </w:pPr>
      <w:r>
        <w:t xml:space="preserve">(10) A Képviselő-testület a lejárt </w:t>
      </w:r>
      <w:proofErr w:type="spellStart"/>
      <w:r>
        <w:t>határidejű</w:t>
      </w:r>
      <w:proofErr w:type="spellEnd"/>
      <w:r>
        <w:t xml:space="preserve"> határozatok végrehajtásáról szóló jelentés elfogadásáról vita nélkül, egyszerű többséggel határoz.</w:t>
      </w:r>
    </w:p>
    <w:p w14:paraId="03C93D15" w14:textId="77777777" w:rsidR="00A80B85" w:rsidRDefault="005E00C9">
      <w:pPr>
        <w:pStyle w:val="Szvegtrzs"/>
        <w:spacing w:before="240" w:after="0" w:line="240" w:lineRule="auto"/>
        <w:jc w:val="both"/>
      </w:pPr>
      <w:r>
        <w:t>(11) A Képviselő-testület tagjai az átruházott hatáskör gyakorlóinak tájékoztatójában foglaltakkal kapcsolatban az előterjesztőnek egy alkalommal, egy percben kérdést tehetnek fel, amelyre az előterjesztő megadja a választ.</w:t>
      </w:r>
    </w:p>
    <w:p w14:paraId="5A390ED7" w14:textId="77777777" w:rsidR="00A80B85" w:rsidRDefault="005E00C9">
      <w:pPr>
        <w:pStyle w:val="Szvegtrzs"/>
        <w:spacing w:before="280" w:after="0" w:line="240" w:lineRule="auto"/>
        <w:jc w:val="center"/>
        <w:rPr>
          <w:b/>
          <w:bCs/>
        </w:rPr>
      </w:pPr>
      <w:r>
        <w:rPr>
          <w:b/>
          <w:bCs/>
        </w:rPr>
        <w:t>18. Ügyrendi javaslat</w:t>
      </w:r>
    </w:p>
    <w:p w14:paraId="59FB417E" w14:textId="77777777" w:rsidR="00A80B85" w:rsidRDefault="005E00C9">
      <w:pPr>
        <w:pStyle w:val="Szvegtrzs"/>
        <w:spacing w:before="240" w:after="240" w:line="240" w:lineRule="auto"/>
        <w:jc w:val="center"/>
        <w:rPr>
          <w:b/>
          <w:bCs/>
        </w:rPr>
      </w:pPr>
      <w:r>
        <w:rPr>
          <w:b/>
          <w:bCs/>
        </w:rPr>
        <w:t>28. §</w:t>
      </w:r>
    </w:p>
    <w:p w14:paraId="170C747D" w14:textId="77777777" w:rsidR="00A80B85" w:rsidRDefault="005E00C9">
      <w:pPr>
        <w:pStyle w:val="Szvegtrzs"/>
        <w:spacing w:after="0" w:line="240" w:lineRule="auto"/>
        <w:jc w:val="both"/>
      </w:pPr>
      <w:r>
        <w:t>(1) Ügyrendi javaslatnak tekintendő minden olyan észrevétel, megjegyzés, közlés, vagy egyéb javaslat, amely a Képviselő-testületi ülés – jelen rendelettől meghatározottaktól eltérő vagy azzal ellentétes – vezetésére, rendjére és a szavazás módjára vonatkozik, ebbe beleértve különösen a vita lezárására vonatkozó javaslat megtételét is.</w:t>
      </w:r>
    </w:p>
    <w:p w14:paraId="53DDA099" w14:textId="77777777" w:rsidR="00A80B85" w:rsidRDefault="005E00C9">
      <w:pPr>
        <w:pStyle w:val="Szvegtrzs"/>
        <w:spacing w:before="240" w:after="0" w:line="240" w:lineRule="auto"/>
        <w:jc w:val="both"/>
      </w:pPr>
      <w:r>
        <w:t>(2) Ügyrendi hozzászólás keretében a napirendi ponthoz érdemi észrevétel, javaslat nem tehető.</w:t>
      </w:r>
    </w:p>
    <w:p w14:paraId="7866E878" w14:textId="77777777" w:rsidR="00A80B85" w:rsidRDefault="005E00C9">
      <w:pPr>
        <w:pStyle w:val="Szvegtrzs"/>
        <w:spacing w:before="240" w:after="0" w:line="240" w:lineRule="auto"/>
        <w:jc w:val="both"/>
      </w:pPr>
      <w:r>
        <w:t>(3) Az ügyrendi javaslatról a Képviselő-testület az ügyrendi javaslat megtételét követően, vita nélkül, azonnal, egyszerű többséggel dönt.</w:t>
      </w:r>
    </w:p>
    <w:p w14:paraId="1EF12A19" w14:textId="77777777" w:rsidR="00A80B85" w:rsidRDefault="005E00C9">
      <w:pPr>
        <w:pStyle w:val="Szvegtrzs"/>
        <w:spacing w:before="240" w:after="0" w:line="240" w:lineRule="auto"/>
        <w:jc w:val="both"/>
      </w:pPr>
      <w:r>
        <w:t>(4) A vita lezárásáról szóló ügyrendi döntést követően még valamennyi, hozzászólási szándékát az ügyrendi döntésig jelző és az ügyrendi döntésig az adott napirendi ponthoz kapcsolódó hozzászólási jogát még ki nem merítő jelentkező elmondhatja a hozzászólását, ezt követően a Képviselő-testület érdemi döntést hoz.</w:t>
      </w:r>
    </w:p>
    <w:p w14:paraId="24E8C724" w14:textId="77777777" w:rsidR="00A80B85" w:rsidRDefault="005E00C9">
      <w:pPr>
        <w:pStyle w:val="Szvegtrzs"/>
        <w:spacing w:before="280" w:after="0" w:line="240" w:lineRule="auto"/>
        <w:jc w:val="center"/>
        <w:rPr>
          <w:b/>
          <w:bCs/>
        </w:rPr>
      </w:pPr>
      <w:r>
        <w:rPr>
          <w:b/>
          <w:bCs/>
        </w:rPr>
        <w:t>19. Interpelláció, kérdés</w:t>
      </w:r>
    </w:p>
    <w:p w14:paraId="112C838D" w14:textId="77777777" w:rsidR="00A80B85" w:rsidRDefault="005E00C9">
      <w:pPr>
        <w:pStyle w:val="Szvegtrzs"/>
        <w:spacing w:before="240" w:after="240" w:line="240" w:lineRule="auto"/>
        <w:jc w:val="center"/>
        <w:rPr>
          <w:b/>
          <w:bCs/>
        </w:rPr>
      </w:pPr>
      <w:r>
        <w:rPr>
          <w:b/>
          <w:bCs/>
        </w:rPr>
        <w:t>29. §</w:t>
      </w:r>
    </w:p>
    <w:p w14:paraId="73BF7908" w14:textId="77777777" w:rsidR="00A80B85" w:rsidRDefault="005E00C9">
      <w:pPr>
        <w:pStyle w:val="Szvegtrzs"/>
        <w:spacing w:after="0" w:line="240" w:lineRule="auto"/>
        <w:jc w:val="both"/>
      </w:pPr>
      <w:r>
        <w:t>(1) A Képviselő-testület tagja a Képviselő-testület rendes ülésére önkormányzati ügyben a polgármesternek, az alpolgármesternek és a jegyzőnek címezve interpellációt nyújthat be.</w:t>
      </w:r>
    </w:p>
    <w:p w14:paraId="13932CAF" w14:textId="77777777" w:rsidR="00A80B85" w:rsidRDefault="005E00C9">
      <w:pPr>
        <w:pStyle w:val="Szvegtrzs"/>
        <w:spacing w:before="240" w:after="0" w:line="240" w:lineRule="auto"/>
        <w:jc w:val="both"/>
      </w:pPr>
      <w:r>
        <w:lastRenderedPageBreak/>
        <w:t>(2) Amennyiben a benyújtott interpelláció a címzett részéről a Képviselő-testületi ülésen nem válaszolható meg, akkor a címzett az ülést követő tizenöt napon belül írásban köteles választ adni az interpellálónak.</w:t>
      </w:r>
    </w:p>
    <w:p w14:paraId="1025E3F5" w14:textId="77777777" w:rsidR="00A80B85" w:rsidRDefault="005E00C9">
      <w:pPr>
        <w:pStyle w:val="Szvegtrzs"/>
        <w:spacing w:before="240" w:after="0" w:line="240" w:lineRule="auto"/>
        <w:jc w:val="both"/>
      </w:pPr>
      <w:r>
        <w:t>(3) A polgármester gondoskodik az interpelláció és az arra adott írásbeli válasz Képviselő-testület tagjai részére való eljuttatásáról, amely az ülésen kerül kiosztásra. Az ülést követően az interpelláció és az arra adott válasz a város honlapján is közzétételre kerül. Az interpellációt a benyújtását követő tizenötödik nap után a következő első rendes ülésen tárgyalni kell. Abban az esetben, ha az interpelláló nincs jelen és magát nem mentette ki, a Képviselő-testület vita nélkül, egyszerű többséggel dönt a válasz elfogadásáról. Ha az interpelláló képviselő az ülésről igazoltan van távol, az interpellációt el kell napolni arra a következő rendes ülésre, amelyen az interpelláló jelen van.</w:t>
      </w:r>
    </w:p>
    <w:p w14:paraId="18A6F231" w14:textId="77777777" w:rsidR="00A80B85" w:rsidRDefault="005E00C9">
      <w:pPr>
        <w:pStyle w:val="Szvegtrzs"/>
        <w:spacing w:before="240" w:after="0" w:line="240" w:lineRule="auto"/>
        <w:jc w:val="both"/>
      </w:pPr>
      <w:r>
        <w:t>(4) Az interpelláló az interpellációt az azt tárgyaló Képviselő-testületi ülésen – választásától függően – szóban ismertetheti, de a benyújtott interpellációtól eltérni nem lehet. Az interpelláló nem kötelezhető az interpellációra adott válasz egyidejű ismertetésére, azonban az interpelláció címzettje – választásától függően – a választ teljes körűen ismertetheti az ülésen. Amennyiben az interpelláló az ülést vezető kérdésére úgy nyilatkozik, hogy nem él az ismertetés jogával, úgy az interpelláció címzettjének joga van az interpelláció és az arra adott válasz ismertetésére.</w:t>
      </w:r>
    </w:p>
    <w:p w14:paraId="57A60084" w14:textId="77777777" w:rsidR="00A80B85" w:rsidRDefault="005E00C9">
      <w:pPr>
        <w:pStyle w:val="Szvegtrzs"/>
        <w:spacing w:before="240" w:after="0" w:line="240" w:lineRule="auto"/>
        <w:jc w:val="both"/>
      </w:pPr>
      <w:r>
        <w:t>(5) Az interpellációra adott válasz elfogadásáról az interpelláló nyilatkozik. Amennyiben az interpellációra adott választ az interpelláló nem fogadja el, a válasz elfogadásáról a Képviselő-testület vita nélkül, egyszerű többséggel dönt.</w:t>
      </w:r>
    </w:p>
    <w:p w14:paraId="166EA312" w14:textId="67CC3CA4" w:rsidR="00A80B85" w:rsidRDefault="005E00C9">
      <w:pPr>
        <w:pStyle w:val="Szvegtrzs"/>
        <w:spacing w:before="240" w:after="0" w:line="240" w:lineRule="auto"/>
        <w:jc w:val="both"/>
      </w:pPr>
      <w:r>
        <w:t xml:space="preserve">(6) </w:t>
      </w:r>
      <w:r w:rsidR="00F951A4">
        <w:t>Amennyiben a Képviselő-testület nem fogadja el az interpellációra adott választ, akkor azt – az interpelláló javaslata alapján egyszerű többséggel hozott döntéssel – további vizsgálat céljából az interpelláció tárgya szerinti hatáskörrel rendelkező bizottság elé utalja. A vizsgálatban az interpelláló képviselő részt vehet. A Képviselő-testület az interpelláció tárgyalását a bizottság vizsgálatának eredményéről szóló bizottsági határozat elfogadását követő ülésén napirendre tűzi. A bizottsági jelentés alapján az interpellációra adott válasz elfogadásáról a Képviselő-testület egyszerű többséggel dönt. Amennyiben a Képviselő-testület megerősíti korábbi elutasító döntését, a bizottságot intézkedési javaslat kidolgozására kéri fel.</w:t>
      </w:r>
    </w:p>
    <w:p w14:paraId="2D729839" w14:textId="77777777" w:rsidR="00A80B85" w:rsidRDefault="005E00C9">
      <w:pPr>
        <w:pStyle w:val="Szvegtrzs"/>
        <w:spacing w:before="240" w:after="240" w:line="240" w:lineRule="auto"/>
        <w:jc w:val="center"/>
        <w:rPr>
          <w:b/>
          <w:bCs/>
        </w:rPr>
      </w:pPr>
      <w:r>
        <w:rPr>
          <w:b/>
          <w:bCs/>
        </w:rPr>
        <w:t>30. §</w:t>
      </w:r>
    </w:p>
    <w:p w14:paraId="20467C67" w14:textId="77777777" w:rsidR="00A80B85" w:rsidRDefault="005E00C9">
      <w:pPr>
        <w:pStyle w:val="Szvegtrzs"/>
        <w:spacing w:after="0" w:line="240" w:lineRule="auto"/>
        <w:jc w:val="both"/>
      </w:pPr>
      <w:r>
        <w:t>(1) A Képviselő-testület tagjai a Képviselő-testület rendes ülésére önkormányzati ügyben a polgármesternek, az alpolgármesternek, a bizottsági elnöknek, a jegyzőnek címezve kérdést tehetnek fel.</w:t>
      </w:r>
    </w:p>
    <w:p w14:paraId="4B1F5003" w14:textId="77777777" w:rsidR="00A80B85" w:rsidRDefault="005E00C9">
      <w:pPr>
        <w:pStyle w:val="Szvegtrzs"/>
        <w:spacing w:before="240" w:after="0" w:line="240" w:lineRule="auto"/>
        <w:jc w:val="both"/>
      </w:pPr>
      <w:r>
        <w:t>(2) A kérdező – amennyiben igényli – azt szóban ismertetheti az ülésen, de a benyújtott kérdéstől szóban eltérni nem lehet. Amennyiben a kérdező az ülést vezető kérdésére úgy nyilatkozik, hogy nem él az ismertetés jogával, akkor a kérdés címzettjének joga van a kérdés és az arra adott válasz ismertetésére. Kérdés és válasz ismertetésére azon a testületi ülésen van lehetőség, amelyre a képviselő azt benyújtotta.</w:t>
      </w:r>
    </w:p>
    <w:p w14:paraId="0B4D5FB4" w14:textId="77777777" w:rsidR="00A80B85" w:rsidRDefault="005E00C9">
      <w:pPr>
        <w:pStyle w:val="Szvegtrzs"/>
        <w:spacing w:before="240" w:after="0" w:line="240" w:lineRule="auto"/>
        <w:jc w:val="both"/>
      </w:pPr>
      <w:r>
        <w:t>(3) Amennyiben a kérdés a címzett részéről a Képviselő-testületi ülésen nem válaszolható meg, akkor a címzett az ülést követő tizenöt napon belül írásban köteles választ adni a kérdezőnek.</w:t>
      </w:r>
    </w:p>
    <w:p w14:paraId="325D4359" w14:textId="77777777" w:rsidR="00A80B85" w:rsidRDefault="005E00C9">
      <w:pPr>
        <w:pStyle w:val="Szvegtrzs"/>
        <w:spacing w:before="240" w:after="0" w:line="240" w:lineRule="auto"/>
        <w:jc w:val="both"/>
      </w:pPr>
      <w:r>
        <w:t>(4) A kérdést az arra adott írásbeli válasszal együtt a Képviselő-testület minden tagja megkapja, amely az ülésen kerül kiosztásra. Az ülést követően a kérdés és az arra adott válasz a város honlapján is közzétételre kerül.</w:t>
      </w:r>
    </w:p>
    <w:p w14:paraId="3EED87B2" w14:textId="77777777" w:rsidR="00A80B85" w:rsidRDefault="005E00C9">
      <w:pPr>
        <w:pStyle w:val="Szvegtrzs"/>
        <w:spacing w:before="240" w:after="0" w:line="240" w:lineRule="auto"/>
        <w:jc w:val="both"/>
      </w:pPr>
      <w:r>
        <w:t>(5) A Képviselő-testület a képviselői kérdésre adott válasz elfogadásáról nem szavaz.</w:t>
      </w:r>
    </w:p>
    <w:p w14:paraId="397B93C0" w14:textId="77777777" w:rsidR="00A80B85" w:rsidRDefault="005E00C9">
      <w:pPr>
        <w:pStyle w:val="Szvegtrzs"/>
        <w:spacing w:before="240" w:after="240" w:line="240" w:lineRule="auto"/>
        <w:jc w:val="center"/>
        <w:rPr>
          <w:b/>
          <w:bCs/>
        </w:rPr>
      </w:pPr>
      <w:r>
        <w:rPr>
          <w:b/>
          <w:bCs/>
        </w:rPr>
        <w:lastRenderedPageBreak/>
        <w:t>31. §</w:t>
      </w:r>
    </w:p>
    <w:p w14:paraId="54E00FA8" w14:textId="77777777" w:rsidR="00A80B85" w:rsidRDefault="005E00C9">
      <w:pPr>
        <w:pStyle w:val="Szvegtrzs"/>
        <w:spacing w:after="0" w:line="240" w:lineRule="auto"/>
        <w:jc w:val="both"/>
      </w:pPr>
      <w:r>
        <w:t>(1) Az interpellációt és a kérdést legkésőbb a Képviselő-testület rendes ülését megelőző harmadik napon (amennyiben ez a nap szabadnapra vagy munkaszüneti napra esik, akkor az azt megelőző munkanapon) 12.00 óráig lehet benyújtani a polgármesterhez. Az interpellációnak és kérdésnek tartalmaznia kell a vele kapcsolatos tények és körülmények közlését.</w:t>
      </w:r>
    </w:p>
    <w:p w14:paraId="32C570E1" w14:textId="77777777" w:rsidR="00A80B85" w:rsidRDefault="005E00C9">
      <w:pPr>
        <w:pStyle w:val="Szvegtrzs"/>
        <w:spacing w:before="240" w:after="0" w:line="240" w:lineRule="auto"/>
        <w:jc w:val="both"/>
      </w:pPr>
      <w:r>
        <w:t>(2) Az interpelláció és kérdés tárgyalására az ülés végén, az Egyebek napirendi pont tárgyalása előtt kerül sor.</w:t>
      </w:r>
    </w:p>
    <w:p w14:paraId="5B884134" w14:textId="77777777" w:rsidR="00A80B85" w:rsidRDefault="005E00C9">
      <w:pPr>
        <w:pStyle w:val="Szvegtrzs"/>
        <w:spacing w:before="280" w:after="0" w:line="240" w:lineRule="auto"/>
        <w:jc w:val="center"/>
        <w:rPr>
          <w:b/>
          <w:bCs/>
        </w:rPr>
      </w:pPr>
      <w:r>
        <w:rPr>
          <w:b/>
          <w:bCs/>
        </w:rPr>
        <w:t>20. Határozathozatal és a szavazás rendje</w:t>
      </w:r>
    </w:p>
    <w:p w14:paraId="153A3D16" w14:textId="77777777" w:rsidR="00A80B85" w:rsidRDefault="005E00C9">
      <w:pPr>
        <w:pStyle w:val="Szvegtrzs"/>
        <w:spacing w:before="240" w:after="240" w:line="240" w:lineRule="auto"/>
        <w:jc w:val="center"/>
        <w:rPr>
          <w:b/>
          <w:bCs/>
        </w:rPr>
      </w:pPr>
      <w:r>
        <w:rPr>
          <w:b/>
          <w:bCs/>
        </w:rPr>
        <w:t>32. §</w:t>
      </w:r>
    </w:p>
    <w:p w14:paraId="76463C9F" w14:textId="77777777" w:rsidR="00A80B85" w:rsidRDefault="005E00C9">
      <w:pPr>
        <w:pStyle w:val="Szvegtrzs"/>
        <w:spacing w:after="0" w:line="240" w:lineRule="auto"/>
        <w:jc w:val="both"/>
      </w:pPr>
      <w:r>
        <w:t>(1) A Képviselő-testület ülésén szavazni személyesen „igen”-</w:t>
      </w:r>
      <w:proofErr w:type="spellStart"/>
      <w:r>
        <w:t>nel</w:t>
      </w:r>
      <w:proofErr w:type="spellEnd"/>
      <w:r>
        <w:t>, „nem”-</w:t>
      </w:r>
      <w:proofErr w:type="spellStart"/>
      <w:r>
        <w:t>mel</w:t>
      </w:r>
      <w:proofErr w:type="spellEnd"/>
      <w:r>
        <w:t xml:space="preserve"> vagy „tartózkodom”-</w:t>
      </w:r>
      <w:proofErr w:type="spellStart"/>
      <w:r>
        <w:t>mal</w:t>
      </w:r>
      <w:proofErr w:type="spellEnd"/>
      <w:r>
        <w:t xml:space="preserve"> lehet.</w:t>
      </w:r>
    </w:p>
    <w:p w14:paraId="7F909279" w14:textId="77777777" w:rsidR="00A80B85" w:rsidRDefault="005E00C9">
      <w:pPr>
        <w:pStyle w:val="Szvegtrzs"/>
        <w:spacing w:before="240" w:after="0" w:line="240" w:lineRule="auto"/>
        <w:jc w:val="both"/>
      </w:pPr>
      <w:r>
        <w:t>(2) A döntéshozatal főszabályként gépi úton nyílt szavazással történik. A nyílt szavazás szavazatszámláló rendszer alkalmazásával, vagy – amennyiben a szavazatszámláló rendszer meghibásodott – kézfelemeléssel történik.</w:t>
      </w:r>
    </w:p>
    <w:p w14:paraId="68502FC1" w14:textId="77777777" w:rsidR="00A80B85" w:rsidRDefault="005E00C9">
      <w:pPr>
        <w:pStyle w:val="Szvegtrzs"/>
        <w:spacing w:before="240" w:after="0" w:line="240" w:lineRule="auto"/>
        <w:jc w:val="both"/>
      </w:pPr>
      <w:r>
        <w:t>(3) A polgármesteri összefoglaló után a polgármester a javaslatokat egyenként bocsátja szavazásra, előbb a módosító indítványokról, majd az előterjesztésben szereplő döntési javaslatokról kell szavazni.</w:t>
      </w:r>
    </w:p>
    <w:p w14:paraId="6744EC6E" w14:textId="77777777" w:rsidR="00A80B85" w:rsidRDefault="005E00C9">
      <w:pPr>
        <w:pStyle w:val="Szvegtrzs"/>
        <w:spacing w:before="240" w:after="0" w:line="240" w:lineRule="auto"/>
        <w:jc w:val="both"/>
      </w:pPr>
      <w:r>
        <w:t>(4) A módosító javaslat elfogadásához a jelenlévő képviselők több mint felének igen szavazata, rendelet esetében minősített többségű igen szavazata szükséges.</w:t>
      </w:r>
    </w:p>
    <w:p w14:paraId="5A2F38B0" w14:textId="77777777" w:rsidR="00A80B85" w:rsidRDefault="005E00C9">
      <w:pPr>
        <w:pStyle w:val="Szvegtrzs"/>
        <w:spacing w:before="240" w:after="0" w:line="240" w:lineRule="auto"/>
        <w:jc w:val="both"/>
      </w:pPr>
      <w:r>
        <w:t>(5) Egyszerű többséget igénylő szavazásnál szavazategyenlőség áll fenn, ha az „igen” szavazatok száma megegyezik a „nem” és a „tartózkodó” szavazatok együttes összegével. Ebben az esetben úgy kell tekinteni, hogy a javaslatot elutasító döntés született.</w:t>
      </w:r>
    </w:p>
    <w:p w14:paraId="609E9406" w14:textId="77777777" w:rsidR="00A80B85" w:rsidRDefault="005E00C9">
      <w:pPr>
        <w:pStyle w:val="Szvegtrzs"/>
        <w:spacing w:before="240" w:after="0" w:line="240" w:lineRule="auto"/>
        <w:jc w:val="both"/>
      </w:pPr>
      <w:r>
        <w:t>(6) Az egymást kizáró határozati javaslatok esetében a szavazás során legtöbb – az előterjesztésben megjelölt minősítésnek megfelelő számú – támogató szavazatot kapó javaslatot kell a Képviselő-testület által elfogadottnak tekinteni. Amennyiben a fentiek szerinti szavazáskor kettő, vagy ennél több javaslat is egyenlő számú támogató szavazatot kap, úgy ezen javaslatok esetében a szavazást meg kell ismételni és ebben az esetben a megismételt szavazás során legtöbb – az előterjesztésben megjelölt minősítésnek megfelelő számú – támogató szavazatot kapó javaslatot kell a Képviselő-testület által elfogadottnak tekinteni.</w:t>
      </w:r>
    </w:p>
    <w:p w14:paraId="3EA18D16" w14:textId="77777777" w:rsidR="00A80B85" w:rsidRDefault="005E00C9">
      <w:pPr>
        <w:pStyle w:val="Szvegtrzs"/>
        <w:spacing w:before="240" w:after="0" w:line="240" w:lineRule="auto"/>
        <w:jc w:val="both"/>
      </w:pPr>
      <w:r>
        <w:t>(7) A szavazatszámlálást, a szavazatok arányának (igen, nem, tartózkodás) megjelölésével a szavazatszámláló rendszer végzi és megjeleníti az elektronikus kijelzőn.</w:t>
      </w:r>
    </w:p>
    <w:p w14:paraId="56AE55D7" w14:textId="77777777" w:rsidR="00A80B85" w:rsidRDefault="005E00C9">
      <w:pPr>
        <w:pStyle w:val="Szvegtrzs"/>
        <w:spacing w:before="240" w:after="0" w:line="240" w:lineRule="auto"/>
        <w:jc w:val="both"/>
      </w:pPr>
      <w:r>
        <w:t>(8) A Képviselő-testület tagja a szavazás eredményének kihirdetése előtt jelezni köteles, ha a szavazatát a gép nem vette figyelembe. A műszaki hiba miatt vagy a Képviselő-testület tagja által kifejezetten jelzett téves szavazás esetében a polgármester a szavazást egy alkalommal megismételtetheti.</w:t>
      </w:r>
    </w:p>
    <w:p w14:paraId="791FF291" w14:textId="77777777" w:rsidR="00A80B85" w:rsidRDefault="005E00C9">
      <w:pPr>
        <w:pStyle w:val="Szvegtrzs"/>
        <w:spacing w:before="240" w:after="0" w:line="240" w:lineRule="auto"/>
        <w:jc w:val="both"/>
      </w:pPr>
      <w:r>
        <w:t>(9) A szavazatszámláló rendszer működésének meghibásodása esetén a kézfeltartással történő nyílt szavazás eredményét, a szavazatok arányát (igen, nem, tartózkodás) a polgármester állapítja meg.</w:t>
      </w:r>
    </w:p>
    <w:p w14:paraId="59A9A03B" w14:textId="77777777" w:rsidR="00A80B85" w:rsidRDefault="005E00C9">
      <w:pPr>
        <w:pStyle w:val="Szvegtrzs"/>
        <w:spacing w:before="240" w:after="0" w:line="240" w:lineRule="auto"/>
        <w:jc w:val="both"/>
      </w:pPr>
      <w:r>
        <w:lastRenderedPageBreak/>
        <w:t>(10) Személyi kérdés, így különösen választás, kinevezés, intézményvezetői megbízás, kitüntető díj adományozása esetén a nyílt vagy a titkos szavazás az alábbiak szerint történik:</w:t>
      </w:r>
    </w:p>
    <w:p w14:paraId="5B74E580" w14:textId="77777777" w:rsidR="00A80B85" w:rsidRDefault="005E00C9">
      <w:pPr>
        <w:pStyle w:val="Szvegtrzs"/>
        <w:spacing w:after="0" w:line="240" w:lineRule="auto"/>
        <w:ind w:left="580" w:hanging="560"/>
        <w:jc w:val="both"/>
      </w:pPr>
      <w:r>
        <w:rPr>
          <w:i/>
          <w:iCs/>
        </w:rPr>
        <w:t>a)</w:t>
      </w:r>
      <w:r>
        <w:tab/>
        <w:t>amennyiben egy jelölt van, a szavazás akkor eredményes, ha a jelölt eléri a minősített többséget,</w:t>
      </w:r>
    </w:p>
    <w:p w14:paraId="2E95592F" w14:textId="77777777" w:rsidR="00A80B85" w:rsidRDefault="005E00C9">
      <w:pPr>
        <w:pStyle w:val="Szvegtrzs"/>
        <w:spacing w:after="0" w:line="240" w:lineRule="auto"/>
        <w:ind w:left="580" w:hanging="560"/>
        <w:jc w:val="both"/>
      </w:pPr>
      <w:r>
        <w:rPr>
          <w:i/>
          <w:iCs/>
        </w:rPr>
        <w:t>b)</w:t>
      </w:r>
      <w:r>
        <w:tab/>
        <w:t>amennyiben a jelöltek száma két vagy több fő, a szavazás az alábbiak szerint történik:</w:t>
      </w:r>
    </w:p>
    <w:p w14:paraId="328B3951" w14:textId="77777777" w:rsidR="00A80B85" w:rsidRDefault="005E00C9">
      <w:pPr>
        <w:pStyle w:val="Szvegtrzs"/>
        <w:spacing w:after="0" w:line="240" w:lineRule="auto"/>
        <w:ind w:left="980" w:hanging="400"/>
        <w:jc w:val="both"/>
      </w:pPr>
      <w:proofErr w:type="spellStart"/>
      <w:r>
        <w:rPr>
          <w:i/>
          <w:iCs/>
        </w:rPr>
        <w:t>ba</w:t>
      </w:r>
      <w:proofErr w:type="spellEnd"/>
      <w:r>
        <w:rPr>
          <w:i/>
          <w:iCs/>
        </w:rPr>
        <w:t>)</w:t>
      </w:r>
      <w:r>
        <w:tab/>
        <w:t>ha az egyik jelölt eléri a minősített többséget, a szavazás eredményes,</w:t>
      </w:r>
    </w:p>
    <w:p w14:paraId="222298B7" w14:textId="77777777" w:rsidR="00A80B85" w:rsidRDefault="005E00C9">
      <w:pPr>
        <w:pStyle w:val="Szvegtrzs"/>
        <w:spacing w:after="0" w:line="240" w:lineRule="auto"/>
        <w:ind w:left="980" w:hanging="400"/>
        <w:jc w:val="both"/>
      </w:pPr>
      <w:proofErr w:type="spellStart"/>
      <w:r>
        <w:rPr>
          <w:i/>
          <w:iCs/>
        </w:rPr>
        <w:t>bb</w:t>
      </w:r>
      <w:proofErr w:type="spellEnd"/>
      <w:r>
        <w:rPr>
          <w:i/>
          <w:iCs/>
        </w:rPr>
        <w:t>)</w:t>
      </w:r>
      <w:r>
        <w:tab/>
        <w:t>ha több jelölt is eléri a minősített többséget és nincs szavazategyenlőség, közülük a több szavazatot elért jelölt esetén eredményes a szavazás,</w:t>
      </w:r>
    </w:p>
    <w:p w14:paraId="2449787A" w14:textId="77777777" w:rsidR="00A80B85" w:rsidRDefault="005E00C9">
      <w:pPr>
        <w:pStyle w:val="Szvegtrzs"/>
        <w:spacing w:after="0" w:line="240" w:lineRule="auto"/>
        <w:ind w:left="980" w:hanging="400"/>
        <w:jc w:val="both"/>
      </w:pPr>
      <w:proofErr w:type="spellStart"/>
      <w:r>
        <w:rPr>
          <w:i/>
          <w:iCs/>
        </w:rPr>
        <w:t>bc</w:t>
      </w:r>
      <w:proofErr w:type="spellEnd"/>
      <w:r>
        <w:rPr>
          <w:i/>
          <w:iCs/>
        </w:rPr>
        <w:t>)</w:t>
      </w:r>
      <w:r>
        <w:tab/>
        <w:t>ha több jelölt is eléri a minősített többséget és közöttük szavazategyenlőség van, közöttük ismételt szavazásra kerül sor,</w:t>
      </w:r>
    </w:p>
    <w:p w14:paraId="319FAB8D" w14:textId="77777777" w:rsidR="00A80B85" w:rsidRDefault="005E00C9">
      <w:pPr>
        <w:pStyle w:val="Szvegtrzs"/>
        <w:spacing w:after="0" w:line="240" w:lineRule="auto"/>
        <w:ind w:left="980" w:hanging="400"/>
        <w:jc w:val="both"/>
      </w:pPr>
      <w:proofErr w:type="spellStart"/>
      <w:r>
        <w:rPr>
          <w:i/>
          <w:iCs/>
        </w:rPr>
        <w:t>bd</w:t>
      </w:r>
      <w:proofErr w:type="spellEnd"/>
      <w:r>
        <w:rPr>
          <w:i/>
          <w:iCs/>
        </w:rPr>
        <w:t>)</w:t>
      </w:r>
      <w:r>
        <w:tab/>
        <w:t>amennyiben egyik jelölt sem éri el a minősített többséget, vagy szavazategyenlőség esetén a megismételt szavazás során ismét szavazategyenlőség alakul ki, akkor a szavazás eredménytelen.</w:t>
      </w:r>
    </w:p>
    <w:p w14:paraId="558501C9" w14:textId="77777777" w:rsidR="00A80B85" w:rsidRDefault="005E00C9">
      <w:pPr>
        <w:pStyle w:val="Szvegtrzs"/>
        <w:spacing w:before="240" w:after="0" w:line="240" w:lineRule="auto"/>
        <w:jc w:val="both"/>
      </w:pPr>
      <w:r>
        <w:t>(11) Amennyiben az előterjesztés több határozati javaslatot tartalmaz, azokat a polgármester külön-külön vagy egyben is szavazásra bocsáthatja. Bármely képviselő kezdeményezheti a határozati javaslatokról vagy azok egyes pontjairól való külön szavazást. A polgármester a kezdeményezésnek megfelelően köteles a döntési javaslatokat szavazásra bocsátani.</w:t>
      </w:r>
    </w:p>
    <w:p w14:paraId="6AA25362" w14:textId="77777777" w:rsidR="00A80B85" w:rsidRDefault="005E00C9">
      <w:pPr>
        <w:pStyle w:val="Szvegtrzs"/>
        <w:spacing w:before="280" w:after="0" w:line="240" w:lineRule="auto"/>
        <w:jc w:val="center"/>
        <w:rPr>
          <w:b/>
          <w:bCs/>
        </w:rPr>
      </w:pPr>
      <w:r>
        <w:rPr>
          <w:b/>
          <w:bCs/>
        </w:rPr>
        <w:t>21. Titkos szavazás</w:t>
      </w:r>
    </w:p>
    <w:p w14:paraId="7065CEDC" w14:textId="77777777" w:rsidR="00A80B85" w:rsidRDefault="005E00C9">
      <w:pPr>
        <w:pStyle w:val="Szvegtrzs"/>
        <w:spacing w:before="240" w:after="240" w:line="240" w:lineRule="auto"/>
        <w:jc w:val="center"/>
        <w:rPr>
          <w:b/>
          <w:bCs/>
        </w:rPr>
      </w:pPr>
      <w:r>
        <w:rPr>
          <w:b/>
          <w:bCs/>
        </w:rPr>
        <w:t>33. §</w:t>
      </w:r>
    </w:p>
    <w:p w14:paraId="0CBDBC38" w14:textId="77777777" w:rsidR="00A80B85" w:rsidRDefault="005E00C9">
      <w:pPr>
        <w:pStyle w:val="Szvegtrzs"/>
        <w:spacing w:after="0" w:line="240" w:lineRule="auto"/>
        <w:jc w:val="both"/>
      </w:pPr>
      <w:r>
        <w:t>(1) A törvényben meghatározott feltételek fennállása esetén a titkos szavazás elrendelését bármely képviselő indítványozhatja, melyről a Képviselő-testület minősített többséggel dönt.</w:t>
      </w:r>
    </w:p>
    <w:p w14:paraId="65EA7234" w14:textId="77777777" w:rsidR="00A80B85" w:rsidRDefault="005E00C9">
      <w:pPr>
        <w:pStyle w:val="Szvegtrzs"/>
        <w:spacing w:before="240" w:after="0" w:line="240" w:lineRule="auto"/>
        <w:jc w:val="both"/>
      </w:pPr>
      <w:r>
        <w:t>(2) Nem gépi úton történő titkos szavazás lebonyolításához a Képviselő-testület három tagú szavazatszámláló bizottságot (elnök és két tag) hoz létre.</w:t>
      </w:r>
    </w:p>
    <w:p w14:paraId="6E2C2821" w14:textId="77777777" w:rsidR="00A80B85" w:rsidRDefault="005E00C9">
      <w:pPr>
        <w:pStyle w:val="Szvegtrzs"/>
        <w:spacing w:before="240" w:after="0" w:line="240" w:lineRule="auto"/>
        <w:jc w:val="both"/>
      </w:pPr>
      <w:r>
        <w:t>(3) A nem gépi úton történő titkos szavazás lebonyolításához szavazólapokat, borítékokat és urnát kell biztosítani.</w:t>
      </w:r>
    </w:p>
    <w:p w14:paraId="2F0C61C4" w14:textId="77777777" w:rsidR="00A80B85" w:rsidRDefault="005E00C9">
      <w:pPr>
        <w:pStyle w:val="Szvegtrzs"/>
        <w:spacing w:before="240" w:after="0" w:line="240" w:lineRule="auto"/>
        <w:jc w:val="both"/>
      </w:pPr>
      <w:r>
        <w:t>(4) A titkos szavazás szavazólapját a szavazatszámláló bizottság állítja össze, amely tartalmazza:</w:t>
      </w:r>
    </w:p>
    <w:p w14:paraId="090F65B6" w14:textId="77777777" w:rsidR="00A80B85" w:rsidRDefault="005E00C9">
      <w:pPr>
        <w:pStyle w:val="Szvegtrzs"/>
        <w:spacing w:after="0" w:line="240" w:lineRule="auto"/>
        <w:ind w:left="580" w:hanging="560"/>
        <w:jc w:val="both"/>
      </w:pPr>
      <w:r>
        <w:rPr>
          <w:i/>
          <w:iCs/>
        </w:rPr>
        <w:t>a)</w:t>
      </w:r>
      <w:r>
        <w:tab/>
        <w:t xml:space="preserve">a határozati </w:t>
      </w:r>
      <w:proofErr w:type="spellStart"/>
      <w:r>
        <w:t>javaslato</w:t>
      </w:r>
      <w:proofErr w:type="spellEnd"/>
      <w:r>
        <w:t>(</w:t>
      </w:r>
      <w:proofErr w:type="spellStart"/>
      <w:r>
        <w:t>ka</w:t>
      </w:r>
      <w:proofErr w:type="spellEnd"/>
      <w:r>
        <w:t>)t,</w:t>
      </w:r>
    </w:p>
    <w:p w14:paraId="2EBDB1DD" w14:textId="77777777" w:rsidR="00A80B85" w:rsidRDefault="005E00C9">
      <w:pPr>
        <w:pStyle w:val="Szvegtrzs"/>
        <w:spacing w:after="0" w:line="240" w:lineRule="auto"/>
        <w:ind w:left="580" w:hanging="560"/>
        <w:jc w:val="both"/>
      </w:pPr>
      <w:r>
        <w:rPr>
          <w:i/>
          <w:iCs/>
        </w:rPr>
        <w:t>b)</w:t>
      </w:r>
      <w:r>
        <w:tab/>
        <w:t>a szavazó döntésének egyértelmű kinyilvánítására szolgáló jelzést és</w:t>
      </w:r>
    </w:p>
    <w:p w14:paraId="3E5D2E59" w14:textId="77777777" w:rsidR="00A80B85" w:rsidRDefault="005E00C9">
      <w:pPr>
        <w:pStyle w:val="Szvegtrzs"/>
        <w:spacing w:after="0" w:line="240" w:lineRule="auto"/>
        <w:ind w:left="580" w:hanging="560"/>
        <w:jc w:val="both"/>
      </w:pPr>
      <w:r>
        <w:rPr>
          <w:i/>
          <w:iCs/>
        </w:rPr>
        <w:t>c)</w:t>
      </w:r>
      <w:r>
        <w:tab/>
        <w:t>a Hivatal bélyegzőjének lenyomatát.</w:t>
      </w:r>
    </w:p>
    <w:p w14:paraId="17C7D59D" w14:textId="77777777" w:rsidR="00A80B85" w:rsidRDefault="005E00C9">
      <w:pPr>
        <w:pStyle w:val="Szvegtrzs"/>
        <w:spacing w:before="240" w:after="0" w:line="240" w:lineRule="auto"/>
        <w:jc w:val="both"/>
      </w:pPr>
      <w:r>
        <w:t>(5) A képviselők a szavazólapot a szavazatszámláló bizottság elnökétől kapják meg, és kitöltés után saját kezűleg helyezik az urnába.</w:t>
      </w:r>
    </w:p>
    <w:p w14:paraId="685AB43C" w14:textId="77777777" w:rsidR="00A80B85" w:rsidRDefault="005E00C9">
      <w:pPr>
        <w:pStyle w:val="Szvegtrzs"/>
        <w:spacing w:before="240" w:after="0" w:line="240" w:lineRule="auto"/>
        <w:jc w:val="both"/>
      </w:pPr>
      <w:r>
        <w:t>(6) A titkos szavazás eredményéről a szavazatszámláló bizottság jegyzőkönyvet készít. A szavazás eredményét a szavazási arány ismertetésével a szavazatszámláló bizottság elnöke hirdeti ki.</w:t>
      </w:r>
    </w:p>
    <w:p w14:paraId="7AC15795" w14:textId="77777777" w:rsidR="00A80B85" w:rsidRDefault="005E00C9">
      <w:pPr>
        <w:pStyle w:val="Szvegtrzs"/>
        <w:spacing w:before="280" w:after="0" w:line="240" w:lineRule="auto"/>
        <w:jc w:val="center"/>
        <w:rPr>
          <w:b/>
          <w:bCs/>
        </w:rPr>
      </w:pPr>
      <w:r>
        <w:rPr>
          <w:b/>
          <w:bCs/>
        </w:rPr>
        <w:t>22. Név szerinti szavazás</w:t>
      </w:r>
    </w:p>
    <w:p w14:paraId="6649DDA5" w14:textId="77777777" w:rsidR="00A80B85" w:rsidRDefault="005E00C9">
      <w:pPr>
        <w:pStyle w:val="Szvegtrzs"/>
        <w:spacing w:before="240" w:after="240" w:line="240" w:lineRule="auto"/>
        <w:jc w:val="center"/>
        <w:rPr>
          <w:b/>
          <w:bCs/>
        </w:rPr>
      </w:pPr>
      <w:r>
        <w:rPr>
          <w:b/>
          <w:bCs/>
        </w:rPr>
        <w:t>34. §</w:t>
      </w:r>
    </w:p>
    <w:p w14:paraId="3AC90026" w14:textId="77777777" w:rsidR="00A80B85" w:rsidRDefault="005E00C9">
      <w:pPr>
        <w:pStyle w:val="Szvegtrzs"/>
        <w:spacing w:after="0" w:line="240" w:lineRule="auto"/>
        <w:jc w:val="both"/>
      </w:pPr>
      <w:r>
        <w:t>(1) Nyílt szavazás esetén a szavazás megkezdése előtt, a Képviselő-testület legalább négy tagjának erre irányuló indítványára, név szerinti szavazást kell tartani. Név szerinti szavazást kell tartani a Képviselő-testület – megbízatásának lejárta előtti – feloszlatásának kimondásáról is.</w:t>
      </w:r>
    </w:p>
    <w:p w14:paraId="4C177949" w14:textId="77777777" w:rsidR="00A80B85" w:rsidRDefault="005E00C9">
      <w:pPr>
        <w:pStyle w:val="Szvegtrzs"/>
        <w:spacing w:before="240" w:after="0" w:line="240" w:lineRule="auto"/>
        <w:jc w:val="both"/>
      </w:pPr>
      <w:r>
        <w:t xml:space="preserve">(2) Név szerinti szavazásnál a jegyző abc sorrendben szólítja fel a testület tagjait, hogy nyilvánosan mondják be szavazatukat. A megszólított képviselő „igen”, „nem” vagy „tartózkodom” nyilatkozattal </w:t>
      </w:r>
      <w:r>
        <w:lastRenderedPageBreak/>
        <w:t>szavaz. A jegyző a szavazást a névsoron feltünteti, a szavazatokat összeszámolja és a szavazás eredményét – névsorral együtt – átadja a polgármesternek. A szavazás eredményét a polgármester hirdeti ki. A külön hitelesített névsort a jegyzőkönyvhöz csatolni kell.</w:t>
      </w:r>
    </w:p>
    <w:p w14:paraId="3B94CA4C" w14:textId="77777777" w:rsidR="00A80B85" w:rsidRDefault="005E00C9">
      <w:pPr>
        <w:pStyle w:val="Szvegtrzs"/>
        <w:spacing w:before="280" w:after="0" w:line="240" w:lineRule="auto"/>
        <w:jc w:val="center"/>
        <w:rPr>
          <w:b/>
          <w:bCs/>
        </w:rPr>
      </w:pPr>
      <w:r>
        <w:rPr>
          <w:b/>
          <w:bCs/>
        </w:rPr>
        <w:t>23. A döntéshozatal</w:t>
      </w:r>
    </w:p>
    <w:p w14:paraId="5621AB36" w14:textId="77777777" w:rsidR="00A80B85" w:rsidRDefault="005E00C9">
      <w:pPr>
        <w:pStyle w:val="Szvegtrzs"/>
        <w:spacing w:before="240" w:after="240" w:line="240" w:lineRule="auto"/>
        <w:jc w:val="center"/>
        <w:rPr>
          <w:b/>
          <w:bCs/>
        </w:rPr>
      </w:pPr>
      <w:r>
        <w:rPr>
          <w:b/>
          <w:bCs/>
        </w:rPr>
        <w:t>35. §</w:t>
      </w:r>
    </w:p>
    <w:p w14:paraId="64B21C25" w14:textId="77777777" w:rsidR="00A80B85" w:rsidRDefault="005E00C9">
      <w:pPr>
        <w:pStyle w:val="Szvegtrzs"/>
        <w:spacing w:after="0" w:line="240" w:lineRule="auto"/>
        <w:jc w:val="both"/>
      </w:pPr>
      <w:r>
        <w:t>A Magyarország helyi önkormányzatairól szóló törvényben és egyéb jogszabályokban meghatározottakon kívül a következő ügyek eldöntéséhez szükséges minősített többség:</w:t>
      </w:r>
    </w:p>
    <w:p w14:paraId="1FEE9601" w14:textId="77777777" w:rsidR="00A80B85" w:rsidRDefault="005E00C9">
      <w:pPr>
        <w:pStyle w:val="Szvegtrzs"/>
        <w:spacing w:after="0" w:line="240" w:lineRule="auto"/>
        <w:ind w:left="580" w:hanging="560"/>
        <w:jc w:val="both"/>
      </w:pPr>
      <w:r>
        <w:rPr>
          <w:i/>
          <w:iCs/>
        </w:rPr>
        <w:t>1.</w:t>
      </w:r>
      <w:r>
        <w:tab/>
        <w:t>önkormányzati kitüntetések alapítása,</w:t>
      </w:r>
    </w:p>
    <w:p w14:paraId="1EFD60AF" w14:textId="77777777" w:rsidR="00A80B85" w:rsidRDefault="005E00C9">
      <w:pPr>
        <w:pStyle w:val="Szvegtrzs"/>
        <w:spacing w:after="0" w:line="240" w:lineRule="auto"/>
        <w:ind w:left="580" w:hanging="560"/>
        <w:jc w:val="both"/>
      </w:pPr>
      <w:r>
        <w:rPr>
          <w:i/>
          <w:iCs/>
        </w:rPr>
        <w:t>2.</w:t>
      </w:r>
      <w:r>
        <w:tab/>
        <w:t>önkormányzati tulajdonba kerülő vagy a törvény alapján odatartozó vagyontárgyak elidegenítése, megterhelése, társaságba történő bevitele, illetve forgalomképessé vagy forgalomképtelenné minősítése,</w:t>
      </w:r>
    </w:p>
    <w:p w14:paraId="7972D584" w14:textId="77777777" w:rsidR="00A80B85" w:rsidRDefault="005E00C9">
      <w:pPr>
        <w:pStyle w:val="Szvegtrzs"/>
        <w:spacing w:after="0" w:line="240" w:lineRule="auto"/>
        <w:ind w:left="580" w:hanging="560"/>
        <w:jc w:val="both"/>
      </w:pPr>
      <w:r>
        <w:rPr>
          <w:i/>
          <w:iCs/>
        </w:rPr>
        <w:t>3.</w:t>
      </w:r>
      <w:r>
        <w:tab/>
        <w:t>az Önkormányzat vagyonával való egyéb rendelkezés, tulajdonrész vásárlás, elidegenítés,</w:t>
      </w:r>
    </w:p>
    <w:p w14:paraId="45760EC8" w14:textId="77777777" w:rsidR="00A80B85" w:rsidRDefault="005E00C9">
      <w:pPr>
        <w:pStyle w:val="Szvegtrzs"/>
        <w:spacing w:after="0" w:line="240" w:lineRule="auto"/>
        <w:ind w:left="580" w:hanging="560"/>
        <w:jc w:val="both"/>
      </w:pPr>
      <w:r>
        <w:rPr>
          <w:i/>
          <w:iCs/>
        </w:rPr>
        <w:t>4.</w:t>
      </w:r>
      <w:r>
        <w:tab/>
        <w:t>kezességvállalás,</w:t>
      </w:r>
    </w:p>
    <w:p w14:paraId="5D21E2CD" w14:textId="77777777" w:rsidR="00A80B85" w:rsidRDefault="005E00C9">
      <w:pPr>
        <w:pStyle w:val="Szvegtrzs"/>
        <w:spacing w:after="0" w:line="240" w:lineRule="auto"/>
        <w:ind w:left="580" w:hanging="560"/>
        <w:jc w:val="both"/>
      </w:pPr>
      <w:r>
        <w:rPr>
          <w:i/>
          <w:iCs/>
        </w:rPr>
        <w:t>5.</w:t>
      </w:r>
      <w:r>
        <w:tab/>
        <w:t>Önkormányzat által kiírt pályázat elbírálása,</w:t>
      </w:r>
    </w:p>
    <w:p w14:paraId="7806ABA2" w14:textId="77777777" w:rsidR="00A80B85" w:rsidRDefault="005E00C9">
      <w:pPr>
        <w:pStyle w:val="Szvegtrzs"/>
        <w:spacing w:after="0" w:line="240" w:lineRule="auto"/>
        <w:ind w:left="580" w:hanging="560"/>
        <w:jc w:val="both"/>
      </w:pPr>
      <w:r>
        <w:rPr>
          <w:i/>
          <w:iCs/>
        </w:rPr>
        <w:t>6.</w:t>
      </w:r>
      <w:r>
        <w:tab/>
        <w:t>a polgármester, az alpolgármester elleni fegyelmi eljárással kapcsolatos valamennyi döntés,</w:t>
      </w:r>
    </w:p>
    <w:p w14:paraId="32F36BE6" w14:textId="77777777" w:rsidR="00A80B85" w:rsidRDefault="005E00C9">
      <w:pPr>
        <w:pStyle w:val="Szvegtrzs"/>
        <w:spacing w:after="0" w:line="240" w:lineRule="auto"/>
        <w:ind w:left="580" w:hanging="560"/>
        <w:jc w:val="both"/>
      </w:pPr>
      <w:r>
        <w:rPr>
          <w:i/>
          <w:iCs/>
        </w:rPr>
        <w:t>7.</w:t>
      </w:r>
      <w:r>
        <w:tab/>
        <w:t>díszpolgári cím, városi kitüntető cím adományozása,</w:t>
      </w:r>
    </w:p>
    <w:p w14:paraId="3F7F2EBF" w14:textId="77777777" w:rsidR="00A80B85" w:rsidRDefault="005E00C9">
      <w:pPr>
        <w:pStyle w:val="Szvegtrzs"/>
        <w:spacing w:after="0" w:line="240" w:lineRule="auto"/>
        <w:ind w:left="580" w:hanging="560"/>
        <w:jc w:val="both"/>
      </w:pPr>
      <w:r>
        <w:rPr>
          <w:i/>
          <w:iCs/>
        </w:rPr>
        <w:t>8.</w:t>
      </w:r>
      <w:r>
        <w:tab/>
        <w:t>a gazdasági program, fejlesztési terv, döntés a végrehajtásukról szóló beszámoló elfogadásáról, a hitelfelvétel, a kötvénykibocsátás, a kölcsönfelvétel, vagy más adósságot keletkeztető kötelezettségvállalás, államháztartáson kívüli forrás átvétele, átadása, továbbá a közösségi célú alapítvány és alapítványi forrás átvétele és átadása,</w:t>
      </w:r>
    </w:p>
    <w:p w14:paraId="0D312736" w14:textId="77777777" w:rsidR="00A80B85" w:rsidRDefault="005E00C9">
      <w:pPr>
        <w:pStyle w:val="Szvegtrzs"/>
        <w:spacing w:after="0" w:line="240" w:lineRule="auto"/>
        <w:ind w:left="580" w:hanging="560"/>
        <w:jc w:val="both"/>
      </w:pPr>
      <w:r>
        <w:rPr>
          <w:i/>
          <w:iCs/>
        </w:rPr>
        <w:t>9.</w:t>
      </w:r>
      <w:r>
        <w:tab/>
        <w:t>a képviselő rendreutasítása,</w:t>
      </w:r>
    </w:p>
    <w:p w14:paraId="31BA0395" w14:textId="77777777" w:rsidR="00A80B85" w:rsidRDefault="005E00C9">
      <w:pPr>
        <w:pStyle w:val="Szvegtrzs"/>
        <w:spacing w:after="0" w:line="240" w:lineRule="auto"/>
        <w:ind w:left="580" w:hanging="560"/>
        <w:jc w:val="both"/>
      </w:pPr>
      <w:r>
        <w:rPr>
          <w:i/>
          <w:iCs/>
        </w:rPr>
        <w:t>10.</w:t>
      </w:r>
      <w:r>
        <w:tab/>
        <w:t>helyi népszavazás elrendelése,</w:t>
      </w:r>
    </w:p>
    <w:p w14:paraId="4828311D" w14:textId="77777777" w:rsidR="00A80B85" w:rsidRDefault="005E00C9">
      <w:pPr>
        <w:pStyle w:val="Szvegtrzs"/>
        <w:spacing w:after="0" w:line="240" w:lineRule="auto"/>
        <w:ind w:left="580" w:hanging="560"/>
        <w:jc w:val="both"/>
      </w:pPr>
      <w:r>
        <w:rPr>
          <w:i/>
          <w:iCs/>
        </w:rPr>
        <w:t>11.</w:t>
      </w:r>
      <w:r>
        <w:tab/>
        <w:t>titkos szavazás elrendelése,</w:t>
      </w:r>
    </w:p>
    <w:p w14:paraId="48F0F209" w14:textId="77777777" w:rsidR="00A80B85" w:rsidRDefault="005E00C9">
      <w:pPr>
        <w:pStyle w:val="Szvegtrzs"/>
        <w:spacing w:after="0" w:line="240" w:lineRule="auto"/>
        <w:ind w:left="580" w:hanging="560"/>
        <w:jc w:val="both"/>
      </w:pPr>
      <w:r>
        <w:rPr>
          <w:i/>
          <w:iCs/>
        </w:rPr>
        <w:t>12.</w:t>
      </w:r>
      <w:r>
        <w:tab/>
        <w:t>állásfoglalás intézmény átszervezéséről, megszüntetéséről, ellátási, szolgáltatási körzeteiről, ha a szolgáltatás a települést is érinti,</w:t>
      </w:r>
    </w:p>
    <w:p w14:paraId="5E822E91" w14:textId="77777777" w:rsidR="00A80B85" w:rsidRDefault="005E00C9">
      <w:pPr>
        <w:pStyle w:val="Szvegtrzs"/>
        <w:spacing w:after="0" w:line="240" w:lineRule="auto"/>
        <w:ind w:left="580" w:hanging="560"/>
        <w:jc w:val="both"/>
      </w:pPr>
      <w:r>
        <w:rPr>
          <w:i/>
          <w:iCs/>
        </w:rPr>
        <w:t>13.</w:t>
      </w:r>
      <w:r>
        <w:tab/>
        <w:t>közterület elnevezése, az elnevezés megváltoztatása, utcanév védetté nyilvánítása,</w:t>
      </w:r>
    </w:p>
    <w:p w14:paraId="43414EB6" w14:textId="77777777" w:rsidR="00A80B85" w:rsidRDefault="005E00C9">
      <w:pPr>
        <w:pStyle w:val="Szvegtrzs"/>
        <w:spacing w:after="0" w:line="240" w:lineRule="auto"/>
        <w:ind w:left="580" w:hanging="560"/>
        <w:jc w:val="both"/>
      </w:pPr>
      <w:r>
        <w:rPr>
          <w:i/>
          <w:iCs/>
        </w:rPr>
        <w:t>14.</w:t>
      </w:r>
      <w:r>
        <w:tab/>
        <w:t>véleménynyilvánítás olyan ügyben, amelyben törvény az érdekelt Önkormányzat álláspontjának kikérését írja elő,</w:t>
      </w:r>
    </w:p>
    <w:p w14:paraId="3B757462" w14:textId="77777777" w:rsidR="00A80B85" w:rsidRDefault="005E00C9">
      <w:pPr>
        <w:pStyle w:val="Szvegtrzs"/>
        <w:spacing w:after="0" w:line="240" w:lineRule="auto"/>
        <w:ind w:left="580" w:hanging="560"/>
        <w:jc w:val="both"/>
      </w:pPr>
      <w:r>
        <w:rPr>
          <w:i/>
          <w:iCs/>
        </w:rPr>
        <w:t>15.</w:t>
      </w:r>
      <w:r>
        <w:tab/>
        <w:t>a széksértés tényének, valamint a bírság összegének megállapítása,</w:t>
      </w:r>
    </w:p>
    <w:p w14:paraId="23FEAC65" w14:textId="77777777" w:rsidR="00A80B85" w:rsidRDefault="005E00C9">
      <w:pPr>
        <w:pStyle w:val="Szvegtrzs"/>
        <w:spacing w:after="0" w:line="240" w:lineRule="auto"/>
        <w:ind w:left="580" w:hanging="560"/>
        <w:jc w:val="both"/>
      </w:pPr>
      <w:r>
        <w:rPr>
          <w:i/>
          <w:iCs/>
        </w:rPr>
        <w:t>16.</w:t>
      </w:r>
      <w:r>
        <w:tab/>
        <w:t>köztéri szobor, műalkotás állítása,</w:t>
      </w:r>
    </w:p>
    <w:p w14:paraId="7C285B88" w14:textId="77777777" w:rsidR="00A80B85" w:rsidRDefault="005E00C9">
      <w:pPr>
        <w:pStyle w:val="Szvegtrzs"/>
        <w:spacing w:after="0" w:line="240" w:lineRule="auto"/>
        <w:ind w:left="580" w:hanging="560"/>
        <w:jc w:val="both"/>
      </w:pPr>
      <w:r>
        <w:rPr>
          <w:i/>
          <w:iCs/>
        </w:rPr>
        <w:t>17.</w:t>
      </w:r>
      <w:r>
        <w:tab/>
        <w:t>a vagyonnyilatkozati eljárással kapcsolatos döntés,</w:t>
      </w:r>
    </w:p>
    <w:p w14:paraId="334C5D21" w14:textId="77777777" w:rsidR="00A80B85" w:rsidRDefault="005E00C9">
      <w:pPr>
        <w:pStyle w:val="Szvegtrzs"/>
        <w:spacing w:after="0" w:line="240" w:lineRule="auto"/>
        <w:ind w:left="580" w:hanging="560"/>
        <w:jc w:val="both"/>
      </w:pPr>
      <w:r>
        <w:rPr>
          <w:i/>
          <w:iCs/>
        </w:rPr>
        <w:t>18.</w:t>
      </w:r>
      <w:r>
        <w:tab/>
        <w:t>az Önkormányzat pályázaton való indulása,</w:t>
      </w:r>
    </w:p>
    <w:p w14:paraId="139D840C" w14:textId="77777777" w:rsidR="00A80B85" w:rsidRDefault="005E00C9">
      <w:pPr>
        <w:pStyle w:val="Szvegtrzs"/>
        <w:spacing w:after="0" w:line="240" w:lineRule="auto"/>
        <w:ind w:left="580" w:hanging="560"/>
        <w:jc w:val="both"/>
      </w:pPr>
      <w:r>
        <w:rPr>
          <w:i/>
          <w:iCs/>
        </w:rPr>
        <w:t>19.</w:t>
      </w:r>
      <w:r>
        <w:tab/>
        <w:t>közbeszerzés kiírása és eredményének megállapítása,</w:t>
      </w:r>
    </w:p>
    <w:p w14:paraId="1CDF77A9" w14:textId="77777777" w:rsidR="00A80B85" w:rsidRDefault="005E00C9">
      <w:pPr>
        <w:pStyle w:val="Szvegtrzs"/>
        <w:spacing w:after="0" w:line="240" w:lineRule="auto"/>
        <w:ind w:left="580" w:hanging="560"/>
        <w:jc w:val="both"/>
      </w:pPr>
      <w:r>
        <w:rPr>
          <w:i/>
          <w:iCs/>
        </w:rPr>
        <w:t>20.</w:t>
      </w:r>
      <w:r>
        <w:tab/>
        <w:t>a településfejlesztési eszköz és a településszerkezeti terv jóváhagyása,</w:t>
      </w:r>
    </w:p>
    <w:p w14:paraId="43FE43D2" w14:textId="77777777" w:rsidR="00A80B85" w:rsidRDefault="005E00C9">
      <w:pPr>
        <w:pStyle w:val="Szvegtrzs"/>
        <w:spacing w:after="0" w:line="240" w:lineRule="auto"/>
        <w:ind w:left="580" w:hanging="560"/>
        <w:jc w:val="both"/>
      </w:pPr>
      <w:r>
        <w:rPr>
          <w:i/>
          <w:iCs/>
        </w:rPr>
        <w:t>21.</w:t>
      </w:r>
      <w:r>
        <w:tab/>
        <w:t>területszervezési kezdeményezés.</w:t>
      </w:r>
    </w:p>
    <w:p w14:paraId="0C7C9653" w14:textId="77777777" w:rsidR="00A80B85" w:rsidRDefault="005E00C9">
      <w:pPr>
        <w:pStyle w:val="Szvegtrzs"/>
        <w:spacing w:before="280" w:after="0" w:line="240" w:lineRule="auto"/>
        <w:jc w:val="center"/>
        <w:rPr>
          <w:b/>
          <w:bCs/>
        </w:rPr>
      </w:pPr>
      <w:r>
        <w:rPr>
          <w:b/>
          <w:bCs/>
        </w:rPr>
        <w:t>24. A Képviselő-testületi ülést vezető ülésvezetési feladata, jogköre</w:t>
      </w:r>
    </w:p>
    <w:p w14:paraId="229FA91F" w14:textId="77777777" w:rsidR="00A80B85" w:rsidRDefault="005E00C9">
      <w:pPr>
        <w:pStyle w:val="Szvegtrzs"/>
        <w:spacing w:before="240" w:after="240" w:line="240" w:lineRule="auto"/>
        <w:jc w:val="center"/>
        <w:rPr>
          <w:b/>
          <w:bCs/>
        </w:rPr>
      </w:pPr>
      <w:r>
        <w:rPr>
          <w:b/>
          <w:bCs/>
        </w:rPr>
        <w:t>36. §</w:t>
      </w:r>
    </w:p>
    <w:p w14:paraId="6227E23A" w14:textId="77777777" w:rsidR="00A80B85" w:rsidRDefault="005E00C9">
      <w:pPr>
        <w:pStyle w:val="Szvegtrzs"/>
        <w:spacing w:after="0" w:line="240" w:lineRule="auto"/>
        <w:jc w:val="both"/>
      </w:pPr>
      <w:r>
        <w:t>(1) A Képviselő-testületi ülés vezetőjének feladatai, jogköre:</w:t>
      </w:r>
    </w:p>
    <w:p w14:paraId="2F1EAE5A" w14:textId="77777777" w:rsidR="00A80B85" w:rsidRDefault="005E00C9">
      <w:pPr>
        <w:pStyle w:val="Szvegtrzs"/>
        <w:spacing w:after="0" w:line="240" w:lineRule="auto"/>
        <w:ind w:left="580" w:hanging="560"/>
        <w:jc w:val="both"/>
      </w:pPr>
      <w:r>
        <w:rPr>
          <w:i/>
          <w:iCs/>
        </w:rPr>
        <w:t>a)</w:t>
      </w:r>
      <w:r>
        <w:tab/>
        <w:t>az ülés megnyitása, berekesztése, félbeszakítása, felfüggesztése, szünet elrendelése,</w:t>
      </w:r>
    </w:p>
    <w:p w14:paraId="47138005" w14:textId="77777777" w:rsidR="00A80B85" w:rsidRDefault="005E00C9">
      <w:pPr>
        <w:pStyle w:val="Szvegtrzs"/>
        <w:spacing w:after="0" w:line="240" w:lineRule="auto"/>
        <w:ind w:left="580" w:hanging="560"/>
        <w:jc w:val="both"/>
      </w:pPr>
      <w:r>
        <w:rPr>
          <w:i/>
          <w:iCs/>
        </w:rPr>
        <w:t>b)</w:t>
      </w:r>
      <w:r>
        <w:tab/>
        <w:t>a határozatképesség megállapítása,</w:t>
      </w:r>
    </w:p>
    <w:p w14:paraId="52232B0A" w14:textId="77777777" w:rsidR="00A80B85" w:rsidRDefault="005E00C9">
      <w:pPr>
        <w:pStyle w:val="Szvegtrzs"/>
        <w:spacing w:after="0" w:line="240" w:lineRule="auto"/>
        <w:ind w:left="580" w:hanging="560"/>
        <w:jc w:val="both"/>
      </w:pPr>
      <w:r>
        <w:rPr>
          <w:i/>
          <w:iCs/>
        </w:rPr>
        <w:t>c)</w:t>
      </w:r>
      <w:r>
        <w:tab/>
        <w:t>javaslat a napirendre, a napirend elfogadtatása,</w:t>
      </w:r>
    </w:p>
    <w:p w14:paraId="2A36F5B3" w14:textId="77777777" w:rsidR="00A80B85" w:rsidRDefault="005E00C9">
      <w:pPr>
        <w:pStyle w:val="Szvegtrzs"/>
        <w:spacing w:after="0" w:line="240" w:lineRule="auto"/>
        <w:ind w:left="580" w:hanging="560"/>
        <w:jc w:val="both"/>
      </w:pPr>
      <w:r>
        <w:rPr>
          <w:i/>
          <w:iCs/>
        </w:rPr>
        <w:t>d)</w:t>
      </w:r>
      <w:r>
        <w:tab/>
        <w:t>a vita levezetése, a szó megadása vagy ennek megtagadása,</w:t>
      </w:r>
    </w:p>
    <w:p w14:paraId="197CB06B" w14:textId="77777777" w:rsidR="00A80B85" w:rsidRDefault="005E00C9">
      <w:pPr>
        <w:pStyle w:val="Szvegtrzs"/>
        <w:spacing w:after="0" w:line="240" w:lineRule="auto"/>
        <w:ind w:left="580" w:hanging="560"/>
        <w:jc w:val="both"/>
      </w:pPr>
      <w:r>
        <w:rPr>
          <w:i/>
          <w:iCs/>
        </w:rPr>
        <w:t>e)</w:t>
      </w:r>
      <w:r>
        <w:tab/>
        <w:t>a napirendi pont tárgyalásának elnapolására javaslattétel.</w:t>
      </w:r>
    </w:p>
    <w:p w14:paraId="5F88AAEC" w14:textId="77777777" w:rsidR="00A80B85" w:rsidRDefault="005E00C9">
      <w:pPr>
        <w:pStyle w:val="Szvegtrzs"/>
        <w:spacing w:before="240" w:after="0" w:line="240" w:lineRule="auto"/>
        <w:jc w:val="both"/>
      </w:pPr>
      <w:r>
        <w:lastRenderedPageBreak/>
        <w:t>(2) A Képviselő-testületi ülés vezetője vagy az általa felkért személy az ülésen felszólalhat a Képviselő-testület tájékoztatása érdekében. A Képviselő-testületi ülés vezetője a tájékoztatáshoz audiovizuális eszközt igénybe vehet.</w:t>
      </w:r>
    </w:p>
    <w:p w14:paraId="19120677" w14:textId="77777777" w:rsidR="00A80B85" w:rsidRDefault="005E00C9">
      <w:pPr>
        <w:pStyle w:val="Szvegtrzs"/>
        <w:spacing w:before="240" w:after="0" w:line="240" w:lineRule="auto"/>
        <w:jc w:val="both"/>
      </w:pPr>
      <w:r>
        <w:t>(3) A Képviselő-testületi ülés vezetőjének vitavezetési feladatai:</w:t>
      </w:r>
    </w:p>
    <w:p w14:paraId="638EB7D4" w14:textId="77777777" w:rsidR="00A80B85" w:rsidRDefault="005E00C9">
      <w:pPr>
        <w:pStyle w:val="Szvegtrzs"/>
        <w:spacing w:after="0" w:line="240" w:lineRule="auto"/>
        <w:ind w:left="580" w:hanging="560"/>
        <w:jc w:val="both"/>
      </w:pPr>
      <w:r>
        <w:rPr>
          <w:i/>
          <w:iCs/>
        </w:rPr>
        <w:t>a)</w:t>
      </w:r>
      <w:r>
        <w:tab/>
        <w:t>a vita megnyitása, lezárása,</w:t>
      </w:r>
    </w:p>
    <w:p w14:paraId="752F2D7C" w14:textId="77777777" w:rsidR="00A80B85" w:rsidRDefault="005E00C9">
      <w:pPr>
        <w:pStyle w:val="Szvegtrzs"/>
        <w:spacing w:after="0" w:line="240" w:lineRule="auto"/>
        <w:ind w:left="580" w:hanging="560"/>
        <w:jc w:val="both"/>
      </w:pPr>
      <w:r>
        <w:rPr>
          <w:i/>
          <w:iCs/>
        </w:rPr>
        <w:t>b)</w:t>
      </w:r>
      <w:r>
        <w:tab/>
        <w:t>szavazás elrendelése,</w:t>
      </w:r>
    </w:p>
    <w:p w14:paraId="2DF0D659" w14:textId="77777777" w:rsidR="00A80B85" w:rsidRDefault="005E00C9">
      <w:pPr>
        <w:pStyle w:val="Szvegtrzs"/>
        <w:spacing w:after="0" w:line="240" w:lineRule="auto"/>
        <w:ind w:left="580" w:hanging="560"/>
        <w:jc w:val="both"/>
      </w:pPr>
      <w:r>
        <w:rPr>
          <w:i/>
          <w:iCs/>
        </w:rPr>
        <w:t>c)</w:t>
      </w:r>
      <w:r>
        <w:tab/>
        <w:t>a szavazás eredményének megállapítása,</w:t>
      </w:r>
    </w:p>
    <w:p w14:paraId="0B5BE82E" w14:textId="77777777" w:rsidR="00A80B85" w:rsidRDefault="005E00C9">
      <w:pPr>
        <w:pStyle w:val="Szvegtrzs"/>
        <w:spacing w:after="0" w:line="240" w:lineRule="auto"/>
        <w:ind w:left="580" w:hanging="560"/>
        <w:jc w:val="both"/>
      </w:pPr>
      <w:r>
        <w:rPr>
          <w:i/>
          <w:iCs/>
        </w:rPr>
        <w:t>d)</w:t>
      </w:r>
      <w:r>
        <w:tab/>
        <w:t>a döntés kimondása.</w:t>
      </w:r>
    </w:p>
    <w:p w14:paraId="5FE6EA00" w14:textId="77777777" w:rsidR="00A80B85" w:rsidRDefault="005E00C9">
      <w:pPr>
        <w:pStyle w:val="Szvegtrzs"/>
        <w:spacing w:before="280" w:after="0" w:line="240" w:lineRule="auto"/>
        <w:jc w:val="center"/>
        <w:rPr>
          <w:b/>
          <w:bCs/>
        </w:rPr>
      </w:pPr>
      <w:r>
        <w:rPr>
          <w:b/>
          <w:bCs/>
        </w:rPr>
        <w:t>25. Rendfenntartás</w:t>
      </w:r>
    </w:p>
    <w:p w14:paraId="38ABF22B" w14:textId="77777777" w:rsidR="00A80B85" w:rsidRDefault="005E00C9">
      <w:pPr>
        <w:pStyle w:val="Szvegtrzs"/>
        <w:spacing w:before="240" w:after="240" w:line="240" w:lineRule="auto"/>
        <w:jc w:val="center"/>
        <w:rPr>
          <w:b/>
          <w:bCs/>
        </w:rPr>
      </w:pPr>
      <w:r>
        <w:rPr>
          <w:b/>
          <w:bCs/>
        </w:rPr>
        <w:t>37. §</w:t>
      </w:r>
    </w:p>
    <w:p w14:paraId="3776323D" w14:textId="77777777" w:rsidR="00A80B85" w:rsidRDefault="005E00C9">
      <w:pPr>
        <w:pStyle w:val="Szvegtrzs"/>
        <w:spacing w:after="0" w:line="240" w:lineRule="auto"/>
        <w:jc w:val="both"/>
      </w:pPr>
      <w:r>
        <w:t>(1) A tanácskozás rendjének fenntartása a Képviselő-testületi ülés vezetőjének a feladata.</w:t>
      </w:r>
    </w:p>
    <w:p w14:paraId="4C722719" w14:textId="77777777" w:rsidR="00A80B85" w:rsidRDefault="005E00C9">
      <w:pPr>
        <w:pStyle w:val="Szvegtrzs"/>
        <w:spacing w:before="240" w:after="0" w:line="240" w:lineRule="auto"/>
        <w:jc w:val="both"/>
      </w:pPr>
      <w:r>
        <w:t>(2) A Képviselő-testületi ülés vezetője figyelmezteti azt a hozzászólót, aki eltér a tárgyalt témától vagy a tanácskozáshoz nem illő, másokat sértő fogalmazást használ. Ismételt esetben a Képviselő-testületi ülés vezetője rendreutasítja azt, aki a Képviselő-testülethez méltatlan magatartást tanúsít.</w:t>
      </w:r>
    </w:p>
    <w:p w14:paraId="5252DB39" w14:textId="77777777" w:rsidR="00A80B85" w:rsidRDefault="005E00C9">
      <w:pPr>
        <w:pStyle w:val="Szvegtrzs"/>
        <w:spacing w:before="240" w:after="0" w:line="240" w:lineRule="auto"/>
        <w:jc w:val="both"/>
      </w:pPr>
      <w:r>
        <w:t>(3) A rendreutasított képviselő jogosult tiltakozását bejelenteni a rendreutasítással szemben a Képviselő-testülethez. A rendreutasítás fenntartása vagy elvetése kérdésében a Képviselő-testület minősített többségű szavazással dönt.</w:t>
      </w:r>
    </w:p>
    <w:p w14:paraId="4FB0FE2F" w14:textId="77777777" w:rsidR="00A80B85" w:rsidRDefault="005E00C9">
      <w:pPr>
        <w:pStyle w:val="Szvegtrzs"/>
        <w:spacing w:before="240" w:after="0" w:line="240" w:lineRule="auto"/>
        <w:jc w:val="both"/>
      </w:pPr>
      <w:r>
        <w:t>(4) A Képviselő-testület ülésén tanácskozási joggal részt vevő egyéb rendreutasított személy ismételt rendzavarása esetén a Képviselő-testületi ülés vezetője a rendzavarót a Képviselő-testület ülésének elhagyására kötelezheti.</w:t>
      </w:r>
    </w:p>
    <w:p w14:paraId="5414412B" w14:textId="77777777" w:rsidR="00A80B85" w:rsidRDefault="005E00C9">
      <w:pPr>
        <w:pStyle w:val="Szvegtrzs"/>
        <w:spacing w:before="240" w:after="0" w:line="240" w:lineRule="auto"/>
        <w:jc w:val="both"/>
      </w:pPr>
      <w:r>
        <w:t>(5) A nyilvános Képviselő-testületi ülésen megjelent állampolgár kizárólag a karzaton foglalhat helyet. Az adott napirendi ponthoz meghívott vendég csak a napirend tárgyalása során tartózkodhat a Képviselő-testület ülésének képviselők számára kijelölt helyen, egyéb napirendi pontoknál – nyílt ülés esetén – a többi megjelenthez hasonlóan csak a karzaton foglalhat helyet.</w:t>
      </w:r>
    </w:p>
    <w:p w14:paraId="2814DE46" w14:textId="77777777" w:rsidR="00A80B85" w:rsidRDefault="005E00C9">
      <w:pPr>
        <w:pStyle w:val="Szvegtrzs"/>
        <w:spacing w:before="240" w:after="0" w:line="240" w:lineRule="auto"/>
        <w:jc w:val="both"/>
      </w:pPr>
      <w:r>
        <w:t>(6) A tanácskozás rendjének a hallgatóság részéről történő megzavarása esetén a Képviselő-testületi ülés vezetője rendre utasíthatja a rendzavarót, ismétlődő rendzavarás esetén az érintettet a Képviselő-testület ülésének elhagyására is kötelezheti. A Képviselő-testületi ülés vezetőjének a rendfenntartás érdekében tett intézkedései ellen felszólalni, azokat visszautasítani, velük vitába szállni nem lehet.</w:t>
      </w:r>
    </w:p>
    <w:p w14:paraId="439FDA21" w14:textId="77777777" w:rsidR="00A80B85" w:rsidRDefault="005E00C9">
      <w:pPr>
        <w:pStyle w:val="Szvegtrzs"/>
        <w:spacing w:before="240" w:after="0" w:line="240" w:lineRule="auto"/>
        <w:jc w:val="both"/>
      </w:pPr>
      <w:r>
        <w:t>(7) A Képviselő-testületi ülés vezetője az ülést határozott időre félbeszakíthatja, amennyiben</w:t>
      </w:r>
    </w:p>
    <w:p w14:paraId="667FEE64" w14:textId="77777777" w:rsidR="00A80B85" w:rsidRDefault="005E00C9">
      <w:pPr>
        <w:pStyle w:val="Szvegtrzs"/>
        <w:spacing w:after="0" w:line="240" w:lineRule="auto"/>
        <w:ind w:left="580" w:hanging="560"/>
        <w:jc w:val="both"/>
      </w:pPr>
      <w:r>
        <w:rPr>
          <w:i/>
          <w:iCs/>
        </w:rPr>
        <w:t>a)</w:t>
      </w:r>
      <w:r>
        <w:tab/>
        <w:t>a rendreutasított képviselő a rendreutasítás ellenére a rendzavarást nem hagyja abba,</w:t>
      </w:r>
    </w:p>
    <w:p w14:paraId="54E95A54" w14:textId="77777777" w:rsidR="00A80B85" w:rsidRDefault="005E00C9">
      <w:pPr>
        <w:pStyle w:val="Szvegtrzs"/>
        <w:spacing w:after="0" w:line="240" w:lineRule="auto"/>
        <w:ind w:left="580" w:hanging="560"/>
        <w:jc w:val="both"/>
      </w:pPr>
      <w:r>
        <w:rPr>
          <w:i/>
          <w:iCs/>
        </w:rPr>
        <w:t>b)</w:t>
      </w:r>
      <w:r>
        <w:tab/>
        <w:t>a Képviselő-testület ülésének elhagyására kötelezett személy a Képviselő-testület ülését nem hagyja el, vagy</w:t>
      </w:r>
    </w:p>
    <w:p w14:paraId="173B26DA" w14:textId="77777777" w:rsidR="00A80B85" w:rsidRDefault="005E00C9">
      <w:pPr>
        <w:pStyle w:val="Szvegtrzs"/>
        <w:spacing w:after="0" w:line="240" w:lineRule="auto"/>
        <w:ind w:left="580" w:hanging="560"/>
        <w:jc w:val="both"/>
      </w:pPr>
      <w:r>
        <w:rPr>
          <w:i/>
          <w:iCs/>
        </w:rPr>
        <w:t>c)</w:t>
      </w:r>
      <w:r>
        <w:tab/>
        <w:t>a Képviselő-testület ülésén akár a tanácskozási joggal rendelkezők, akár a hallgatóság részéről olyan súlyú rendzavarás történik, amely a tanácskozás folytatását lehetetlenné teszi.</w:t>
      </w:r>
    </w:p>
    <w:p w14:paraId="534E46F8" w14:textId="77777777" w:rsidR="00A80B85" w:rsidRDefault="005E00C9">
      <w:pPr>
        <w:pStyle w:val="Szvegtrzs"/>
        <w:spacing w:before="240" w:after="0" w:line="240" w:lineRule="auto"/>
        <w:jc w:val="both"/>
      </w:pPr>
      <w:r>
        <w:t>(8) Amennyiben az ülés a rendzavarás miatt nem folytatható, a Képviselő-testületi ülés vezetője az ülést elnapolhatja.</w:t>
      </w:r>
    </w:p>
    <w:p w14:paraId="7D0586C2" w14:textId="77777777" w:rsidR="00A80B85" w:rsidRDefault="005E00C9">
      <w:pPr>
        <w:pStyle w:val="Szvegtrzs"/>
        <w:spacing w:before="240" w:after="0" w:line="240" w:lineRule="auto"/>
        <w:jc w:val="both"/>
      </w:pPr>
      <w:r>
        <w:t>(9) A Képviselő-testület tagjai, valamint a Képviselő-testületi ülésen megjelent valamennyi résztvevője, beleértve a karzaton helyet foglalókat is, az ülés ideje alatt az ülésteremben telefonbeszélgetést nem folytathatnak, ezért kötelesek mobiltelefonjaikat az ülés teljes időtartama alatt kikapcsolt állapotban tartani, vagy elnémítani.</w:t>
      </w:r>
    </w:p>
    <w:p w14:paraId="580FCB8B" w14:textId="77777777" w:rsidR="00A80B85" w:rsidRDefault="005E00C9">
      <w:pPr>
        <w:pStyle w:val="Szvegtrzs"/>
        <w:spacing w:before="280" w:after="0" w:line="240" w:lineRule="auto"/>
        <w:jc w:val="center"/>
        <w:rPr>
          <w:b/>
          <w:bCs/>
        </w:rPr>
      </w:pPr>
      <w:r>
        <w:rPr>
          <w:b/>
          <w:bCs/>
        </w:rPr>
        <w:lastRenderedPageBreak/>
        <w:t>26. Széksértés</w:t>
      </w:r>
    </w:p>
    <w:p w14:paraId="71007221" w14:textId="77777777" w:rsidR="00A80B85" w:rsidRDefault="005E00C9">
      <w:pPr>
        <w:pStyle w:val="Szvegtrzs"/>
        <w:spacing w:before="240" w:after="240" w:line="240" w:lineRule="auto"/>
        <w:jc w:val="center"/>
        <w:rPr>
          <w:b/>
          <w:bCs/>
        </w:rPr>
      </w:pPr>
      <w:r>
        <w:rPr>
          <w:b/>
          <w:bCs/>
        </w:rPr>
        <w:t>38. §</w:t>
      </w:r>
    </w:p>
    <w:p w14:paraId="392745A3" w14:textId="77777777" w:rsidR="00A80B85" w:rsidRDefault="005E00C9">
      <w:pPr>
        <w:pStyle w:val="Szvegtrzs"/>
        <w:spacing w:after="0" w:line="240" w:lineRule="auto"/>
        <w:jc w:val="both"/>
      </w:pPr>
      <w:r>
        <w:t>(1) Széksértést követ el az a képviselő, aki</w:t>
      </w:r>
    </w:p>
    <w:p w14:paraId="32A75C8D" w14:textId="77777777" w:rsidR="00A80B85" w:rsidRDefault="005E00C9">
      <w:pPr>
        <w:pStyle w:val="Szvegtrzs"/>
        <w:spacing w:after="0" w:line="240" w:lineRule="auto"/>
        <w:ind w:left="580" w:hanging="560"/>
        <w:jc w:val="both"/>
      </w:pPr>
      <w:r>
        <w:rPr>
          <w:i/>
          <w:iCs/>
        </w:rPr>
        <w:t>a)</w:t>
      </w:r>
      <w:r>
        <w:tab/>
        <w:t>a Képviselő-testület ülésén a Képviselő-testület bármely tagját sértő kifejezésekkel illeti,</w:t>
      </w:r>
    </w:p>
    <w:p w14:paraId="59965AFF" w14:textId="77777777" w:rsidR="00A80B85" w:rsidRDefault="005E00C9">
      <w:pPr>
        <w:pStyle w:val="Szvegtrzs"/>
        <w:spacing w:after="0" w:line="240" w:lineRule="auto"/>
        <w:ind w:left="580" w:hanging="560"/>
        <w:jc w:val="both"/>
      </w:pPr>
      <w:r>
        <w:rPr>
          <w:i/>
          <w:iCs/>
        </w:rPr>
        <w:t>b)</w:t>
      </w:r>
      <w:r>
        <w:tab/>
        <w:t>a tanácskozás méltóságát a rendreutasítás ellenére magatartásával zavarja, sérti (így különösen hangos beszélgetés, telefonálás, közbeszólás),</w:t>
      </w:r>
    </w:p>
    <w:p w14:paraId="782DD74D" w14:textId="77777777" w:rsidR="00A80B85" w:rsidRDefault="005E00C9">
      <w:pPr>
        <w:pStyle w:val="Szvegtrzs"/>
        <w:spacing w:after="0" w:line="240" w:lineRule="auto"/>
        <w:ind w:left="580" w:hanging="560"/>
        <w:jc w:val="both"/>
      </w:pPr>
      <w:r>
        <w:rPr>
          <w:i/>
          <w:iCs/>
        </w:rPr>
        <w:t>c)</w:t>
      </w:r>
      <w:r>
        <w:tab/>
        <w:t>a másik képviselő szavazógépét használva a képviselő helyett hozzászólásra jelentkezik, vagy</w:t>
      </w:r>
    </w:p>
    <w:p w14:paraId="11A9B00B" w14:textId="77777777" w:rsidR="00A80B85" w:rsidRDefault="005E00C9">
      <w:pPr>
        <w:pStyle w:val="Szvegtrzs"/>
        <w:spacing w:after="0" w:line="240" w:lineRule="auto"/>
        <w:ind w:left="580" w:hanging="560"/>
        <w:jc w:val="both"/>
      </w:pPr>
      <w:r>
        <w:rPr>
          <w:i/>
          <w:iCs/>
        </w:rPr>
        <w:t>d)</w:t>
      </w:r>
      <w:r>
        <w:tab/>
        <w:t>a másik képviselő szavazógépét használva a képviselő helyett szavaz.</w:t>
      </w:r>
    </w:p>
    <w:p w14:paraId="35D34E45" w14:textId="77777777" w:rsidR="00A80B85" w:rsidRDefault="005E00C9">
      <w:pPr>
        <w:pStyle w:val="Szvegtrzs"/>
        <w:spacing w:before="240" w:after="0" w:line="240" w:lineRule="auto"/>
        <w:jc w:val="both"/>
      </w:pPr>
      <w:r>
        <w:t>(2) A széksértést a Képviselő-testület bármely tagjának indítványa alapján a Képviselő-testület vita nélkül állapítja meg.</w:t>
      </w:r>
    </w:p>
    <w:p w14:paraId="066E705B" w14:textId="77777777" w:rsidR="00A80B85" w:rsidRDefault="005E00C9">
      <w:pPr>
        <w:pStyle w:val="Szvegtrzs"/>
        <w:spacing w:before="240" w:after="0" w:line="240" w:lineRule="auto"/>
        <w:jc w:val="both"/>
      </w:pPr>
      <w:r>
        <w:t>(3) Amennyiben a Képviselő-testület megállapítja a széksértés elkövetését, az elkövető képviselőt harmincezer forint bírsággal sújtja.</w:t>
      </w:r>
    </w:p>
    <w:p w14:paraId="55D90AE1" w14:textId="77777777" w:rsidR="00A80B85" w:rsidRDefault="005E00C9">
      <w:pPr>
        <w:pStyle w:val="Szvegtrzs"/>
        <w:spacing w:before="240" w:after="0" w:line="240" w:lineRule="auto"/>
        <w:jc w:val="both"/>
      </w:pPr>
      <w:r>
        <w:t>(4) Amennyiben a széksértést elkövető képviselő a Képviselő-testület ülésén a bántó kijelentését rögtön visszavonja, illetve az (1) bekezdésben foglalt magatartását megszünteti, továbbá a sértettet, vagy a Képviselő-testületet megköveti, a Képviselő-testület eltekinthet a bírság kiszabásától.</w:t>
      </w:r>
    </w:p>
    <w:p w14:paraId="02833FF2" w14:textId="77777777" w:rsidR="00A80B85" w:rsidRDefault="005E00C9">
      <w:pPr>
        <w:pStyle w:val="Szvegtrzs"/>
        <w:spacing w:before="240" w:after="0" w:line="240" w:lineRule="auto"/>
        <w:jc w:val="both"/>
      </w:pPr>
      <w:r>
        <w:t>(5) A bírság összegét nyolc napon belül kell befizetni az Önkormányzat költségvetési elszámolási számlájára.</w:t>
      </w:r>
    </w:p>
    <w:p w14:paraId="0038D11A" w14:textId="77777777" w:rsidR="00A80B85" w:rsidRDefault="005E00C9">
      <w:pPr>
        <w:pStyle w:val="Szvegtrzs"/>
        <w:spacing w:before="240" w:after="0" w:line="240" w:lineRule="auto"/>
        <w:jc w:val="both"/>
      </w:pPr>
      <w:r>
        <w:t>(6) A bírság befizetésének elmaradása esetén a képviselő tiszteletdíját a következő esedékesség után automatikusan a bírság összegével csökkentve kell folyósítani.</w:t>
      </w:r>
    </w:p>
    <w:p w14:paraId="1EBA900B" w14:textId="77777777" w:rsidR="00A80B85" w:rsidRDefault="005E00C9">
      <w:pPr>
        <w:pStyle w:val="Szvegtrzs"/>
        <w:spacing w:before="280" w:after="0" w:line="240" w:lineRule="auto"/>
        <w:jc w:val="center"/>
        <w:rPr>
          <w:b/>
          <w:bCs/>
        </w:rPr>
      </w:pPr>
      <w:r>
        <w:rPr>
          <w:b/>
          <w:bCs/>
        </w:rPr>
        <w:t>27. A Képviselő-testület döntései</w:t>
      </w:r>
    </w:p>
    <w:p w14:paraId="7634A5F1" w14:textId="77777777" w:rsidR="00A80B85" w:rsidRDefault="005E00C9">
      <w:pPr>
        <w:pStyle w:val="Szvegtrzs"/>
        <w:spacing w:before="240" w:after="240" w:line="240" w:lineRule="auto"/>
        <w:jc w:val="center"/>
        <w:rPr>
          <w:b/>
          <w:bCs/>
        </w:rPr>
      </w:pPr>
      <w:r>
        <w:rPr>
          <w:b/>
          <w:bCs/>
        </w:rPr>
        <w:t>39. §</w:t>
      </w:r>
    </w:p>
    <w:p w14:paraId="5CCF0815" w14:textId="77777777" w:rsidR="00A80B85" w:rsidRDefault="005E00C9">
      <w:pPr>
        <w:pStyle w:val="Szvegtrzs"/>
        <w:spacing w:after="0" w:line="240" w:lineRule="auto"/>
        <w:jc w:val="both"/>
      </w:pPr>
      <w:r>
        <w:t>(1) A Képviselő-testület az előterjesztés tárgyában rendeletet alkot vagy határozatot hoz.</w:t>
      </w:r>
    </w:p>
    <w:p w14:paraId="0D75FF73" w14:textId="77777777" w:rsidR="00A80B85" w:rsidRDefault="005E00C9">
      <w:pPr>
        <w:pStyle w:val="Szvegtrzs"/>
        <w:spacing w:before="240" w:after="0" w:line="240" w:lineRule="auto"/>
        <w:jc w:val="both"/>
      </w:pPr>
      <w:r>
        <w:t>(2) A Képviselő-testület a beszámoló elfogadásáról határozattal dönt.</w:t>
      </w:r>
    </w:p>
    <w:p w14:paraId="02D58EE3" w14:textId="77777777" w:rsidR="00A80B85" w:rsidRDefault="005E00C9">
      <w:pPr>
        <w:pStyle w:val="Szvegtrzs"/>
        <w:spacing w:before="240" w:after="240" w:line="240" w:lineRule="auto"/>
        <w:jc w:val="center"/>
        <w:rPr>
          <w:b/>
          <w:bCs/>
        </w:rPr>
      </w:pPr>
      <w:r>
        <w:rPr>
          <w:b/>
          <w:bCs/>
        </w:rPr>
        <w:t>40. §</w:t>
      </w:r>
    </w:p>
    <w:p w14:paraId="55D73F1B" w14:textId="77777777" w:rsidR="00A80B85" w:rsidRDefault="005E00C9">
      <w:pPr>
        <w:pStyle w:val="Szvegtrzs"/>
        <w:spacing w:after="0" w:line="240" w:lineRule="auto"/>
        <w:jc w:val="both"/>
      </w:pPr>
      <w:r>
        <w:t>(1) A rendelet kihirdetése és a normatív határozatok közzététele a Hivatal székhelyének hirdetőtábláján való kifüggesztéssel történik.</w:t>
      </w:r>
    </w:p>
    <w:p w14:paraId="3D9CC1D5" w14:textId="77777777" w:rsidR="00A80B85" w:rsidRDefault="005E00C9">
      <w:pPr>
        <w:pStyle w:val="Szvegtrzs"/>
        <w:spacing w:before="240" w:after="0" w:line="240" w:lineRule="auto"/>
        <w:jc w:val="both"/>
      </w:pPr>
      <w:r>
        <w:t>(2) A rendeletek naprakész nyilvántartásáról a jegyző gondoskodik.</w:t>
      </w:r>
    </w:p>
    <w:p w14:paraId="41C4DCC0" w14:textId="77777777" w:rsidR="00A80B85" w:rsidRDefault="005E00C9">
      <w:pPr>
        <w:pStyle w:val="Szvegtrzs"/>
        <w:spacing w:before="240" w:after="240" w:line="240" w:lineRule="auto"/>
        <w:jc w:val="center"/>
        <w:rPr>
          <w:b/>
          <w:bCs/>
        </w:rPr>
      </w:pPr>
      <w:r>
        <w:rPr>
          <w:b/>
          <w:bCs/>
        </w:rPr>
        <w:t>41. §</w:t>
      </w:r>
    </w:p>
    <w:p w14:paraId="38557975" w14:textId="77777777" w:rsidR="00A80B85" w:rsidRDefault="005E00C9">
      <w:pPr>
        <w:pStyle w:val="Szvegtrzs"/>
        <w:spacing w:after="0" w:line="240" w:lineRule="auto"/>
        <w:jc w:val="both"/>
      </w:pPr>
      <w:r>
        <w:t>(1) A Képviselő-testület határozatait a naptári év elejétől külön-külön megjelöléssel kell ellátni.</w:t>
      </w:r>
    </w:p>
    <w:p w14:paraId="422150D3" w14:textId="77777777" w:rsidR="00A80B85" w:rsidRDefault="005E00C9">
      <w:pPr>
        <w:pStyle w:val="Szvegtrzs"/>
        <w:spacing w:before="240" w:after="0" w:line="240" w:lineRule="auto"/>
        <w:jc w:val="both"/>
      </w:pPr>
      <w:r>
        <w:t>(2) Határozatban a határozat felelőseként a polgármester, alpolgármester, jegyző, bizottsági elnök, végrehajtásáért felelősként a Hivatalnak az a szervezeti egysége jelölhető meg, amelynek a határozatban megjelölt téma a feladatkörébe tartozik.</w:t>
      </w:r>
    </w:p>
    <w:p w14:paraId="132687E5" w14:textId="77777777" w:rsidR="00A80B85" w:rsidRDefault="005E00C9">
      <w:pPr>
        <w:pStyle w:val="Szvegtrzs"/>
        <w:spacing w:before="240" w:after="0" w:line="240" w:lineRule="auto"/>
        <w:jc w:val="both"/>
      </w:pPr>
      <w:r>
        <w:lastRenderedPageBreak/>
        <w:t>(3) Végrehajtásért felelősként – amennyiben a határozat tárgya indokolja – a határozatban megjelölhető közvetlenül vagy közvetve többségi önkormányzati tulajdonban lévő gazdasági társaság, valamint önkormányzati alapítású költségvetési szerv is.</w:t>
      </w:r>
    </w:p>
    <w:p w14:paraId="48381C7B" w14:textId="77777777" w:rsidR="00A80B85" w:rsidRDefault="005E00C9">
      <w:pPr>
        <w:pStyle w:val="Szvegtrzs"/>
        <w:spacing w:before="240" w:after="0" w:line="240" w:lineRule="auto"/>
        <w:jc w:val="both"/>
      </w:pPr>
      <w:r>
        <w:t>(4) A végrehajtásért felelős szervezet, vagy szervezeti egység felel a végrehajtás koordinációjáért, a végrehajtásban részt vevők munkájának összehangolásáért.</w:t>
      </w:r>
    </w:p>
    <w:p w14:paraId="2BA96EAE" w14:textId="77777777" w:rsidR="00A80B85" w:rsidRDefault="005E00C9">
      <w:pPr>
        <w:pStyle w:val="Szvegtrzs"/>
        <w:spacing w:before="240" w:after="0" w:line="240" w:lineRule="auto"/>
        <w:jc w:val="both"/>
      </w:pPr>
      <w:r>
        <w:t>(5) A határozat végrehajtásáról a végrehajtásért felelős szervezet, vagy szervezeti egység tartozik beszámolási kötelezettséggel. Amennyiben a végrehajtásban további szervezeti egység, bizottság, közvetlenül vagy közvetve többségi önkormányzati tulajdonban lévő gazdasági társaság, önkormányzati alapítású költségvetési szerv működik közre, úgy a végrehajtásért felelős szervezeti egység jogosult a végrehajtás állásáról információt kérni. A végrehajtásban közreműködő a kért információkat köteles megadni.</w:t>
      </w:r>
    </w:p>
    <w:p w14:paraId="1E07D471" w14:textId="77777777" w:rsidR="00A80B85" w:rsidRDefault="005E00C9">
      <w:pPr>
        <w:pStyle w:val="Szvegtrzs"/>
        <w:spacing w:before="240" w:after="0" w:line="240" w:lineRule="auto"/>
        <w:jc w:val="both"/>
      </w:pPr>
      <w:r>
        <w:t>(6) A Képviselő-testület felhatalmazást ad, hogy a polgármester és a jegyző külön utasításban határozza meg a Képviselő-testület és bizottságai ülésének előkészítésére, az egyes napirendi pontokhoz kapcsolódó előterjesztések elkészítésére, azok tartalmi és formai elemeire, az előzetes szakmai és törvényességi szempontból történő egyeztetésére, nyilvántartására és a testületi döntések végrehajtásának módjára vonatkozó részletes szabályokat. Az utasítás hatálya kiterjed a közvetlenül vagy közvetve többségi önkormányzati tulajdonban lévő gazdasági társaságra, valamint az önkormányzati alapítású költségvetési szervre is.</w:t>
      </w:r>
    </w:p>
    <w:p w14:paraId="2D6DB49D" w14:textId="77777777" w:rsidR="00A80B85" w:rsidRDefault="005E00C9">
      <w:pPr>
        <w:pStyle w:val="Szvegtrzs"/>
        <w:spacing w:before="280" w:after="0" w:line="240" w:lineRule="auto"/>
        <w:jc w:val="center"/>
        <w:rPr>
          <w:b/>
          <w:bCs/>
        </w:rPr>
      </w:pPr>
      <w:r>
        <w:rPr>
          <w:b/>
          <w:bCs/>
        </w:rPr>
        <w:t>28. A jegyzőkönyv</w:t>
      </w:r>
    </w:p>
    <w:p w14:paraId="64B6C266" w14:textId="77777777" w:rsidR="00A80B85" w:rsidRDefault="005E00C9">
      <w:pPr>
        <w:pStyle w:val="Szvegtrzs"/>
        <w:spacing w:before="240" w:after="240" w:line="240" w:lineRule="auto"/>
        <w:jc w:val="center"/>
        <w:rPr>
          <w:b/>
          <w:bCs/>
        </w:rPr>
      </w:pPr>
      <w:r>
        <w:rPr>
          <w:b/>
          <w:bCs/>
        </w:rPr>
        <w:t>42. §</w:t>
      </w:r>
    </w:p>
    <w:p w14:paraId="524CBB50" w14:textId="77777777" w:rsidR="00A80B85" w:rsidRDefault="005E00C9">
      <w:pPr>
        <w:pStyle w:val="Szvegtrzs"/>
        <w:spacing w:after="0" w:line="240" w:lineRule="auto"/>
        <w:jc w:val="both"/>
      </w:pPr>
      <w:r>
        <w:t>(1) A Képviselő-testület üléseiről hangfelvétel útján – ha ennek valamilyen akadálya van, gyorsírással – rögzített és a tanácskozás lényegét, valamint a hozott döntéseket tartalmazó – szerkesztett – írásos jegyzőkönyvet kell készíteni.</w:t>
      </w:r>
    </w:p>
    <w:p w14:paraId="64BADA5B" w14:textId="77777777" w:rsidR="00A80B85" w:rsidRDefault="005E00C9">
      <w:pPr>
        <w:pStyle w:val="Szvegtrzs"/>
        <w:spacing w:before="240" w:after="0" w:line="240" w:lineRule="auto"/>
        <w:jc w:val="both"/>
      </w:pPr>
      <w:r>
        <w:t>(2) A Magyarország helyi önkormányzatairól szóló törvényben meghatározott tartalmi elemeken túlmenően az írásos jegyzőkönyv mellékletét képezik:</w:t>
      </w:r>
    </w:p>
    <w:p w14:paraId="6F57BD48" w14:textId="77777777" w:rsidR="00A80B85" w:rsidRDefault="005E00C9">
      <w:pPr>
        <w:pStyle w:val="Szvegtrzs"/>
        <w:spacing w:after="0" w:line="240" w:lineRule="auto"/>
        <w:ind w:left="580" w:hanging="560"/>
        <w:jc w:val="both"/>
      </w:pPr>
      <w:r>
        <w:rPr>
          <w:i/>
          <w:iCs/>
        </w:rPr>
        <w:t>a)</w:t>
      </w:r>
      <w:r>
        <w:tab/>
        <w:t>a meghívó,</w:t>
      </w:r>
    </w:p>
    <w:p w14:paraId="14056666" w14:textId="77777777" w:rsidR="00A80B85" w:rsidRDefault="005E00C9">
      <w:pPr>
        <w:pStyle w:val="Szvegtrzs"/>
        <w:spacing w:after="0" w:line="240" w:lineRule="auto"/>
        <w:ind w:left="580" w:hanging="560"/>
        <w:jc w:val="both"/>
      </w:pPr>
      <w:r>
        <w:rPr>
          <w:i/>
          <w:iCs/>
        </w:rPr>
        <w:t>b)</w:t>
      </w:r>
      <w:r>
        <w:tab/>
        <w:t>az önkormányzati rendeletek kihirdetett szövege,</w:t>
      </w:r>
    </w:p>
    <w:p w14:paraId="2E36189E" w14:textId="77777777" w:rsidR="00A80B85" w:rsidRDefault="005E00C9">
      <w:pPr>
        <w:pStyle w:val="Szvegtrzs"/>
        <w:spacing w:after="0" w:line="240" w:lineRule="auto"/>
        <w:ind w:left="580" w:hanging="560"/>
        <w:jc w:val="both"/>
      </w:pPr>
      <w:r>
        <w:rPr>
          <w:i/>
          <w:iCs/>
        </w:rPr>
        <w:t>c)</w:t>
      </w:r>
      <w:r>
        <w:tab/>
        <w:t>a jelenléti ív és</w:t>
      </w:r>
    </w:p>
    <w:p w14:paraId="6C5B3CC3" w14:textId="77777777" w:rsidR="00A80B85" w:rsidRDefault="005E00C9">
      <w:pPr>
        <w:pStyle w:val="Szvegtrzs"/>
        <w:spacing w:after="0" w:line="240" w:lineRule="auto"/>
        <w:ind w:left="580" w:hanging="560"/>
        <w:jc w:val="both"/>
      </w:pPr>
      <w:r>
        <w:rPr>
          <w:i/>
          <w:iCs/>
        </w:rPr>
        <w:t>d)</w:t>
      </w:r>
      <w:r>
        <w:tab/>
        <w:t>– elrendelése esetén – a név szerinti szavazásról készült névsor.</w:t>
      </w:r>
    </w:p>
    <w:p w14:paraId="0336FD1B" w14:textId="77777777" w:rsidR="00A80B85" w:rsidRDefault="005E00C9">
      <w:pPr>
        <w:pStyle w:val="Szvegtrzs"/>
        <w:spacing w:before="240" w:after="0" w:line="240" w:lineRule="auto"/>
        <w:jc w:val="both"/>
      </w:pPr>
      <w:r>
        <w:t>(3) A zárt ülésről külön jegyzőkönyv készül, melyre az (1)-(2) bekezdésben foglaltakat megfelelően alkalmazni kell.</w:t>
      </w:r>
    </w:p>
    <w:p w14:paraId="6F989673" w14:textId="77777777" w:rsidR="00A80B85" w:rsidRDefault="005E00C9">
      <w:pPr>
        <w:pStyle w:val="Szvegtrzs"/>
        <w:spacing w:before="280" w:after="0" w:line="240" w:lineRule="auto"/>
        <w:jc w:val="center"/>
        <w:rPr>
          <w:b/>
          <w:bCs/>
        </w:rPr>
      </w:pPr>
      <w:r>
        <w:rPr>
          <w:b/>
          <w:bCs/>
        </w:rPr>
        <w:t>29. Az ülés nyilvánossága, zárt ülés</w:t>
      </w:r>
    </w:p>
    <w:p w14:paraId="4BD0A8F9" w14:textId="77777777" w:rsidR="00A80B85" w:rsidRDefault="005E00C9">
      <w:pPr>
        <w:pStyle w:val="Szvegtrzs"/>
        <w:spacing w:before="240" w:after="240" w:line="240" w:lineRule="auto"/>
        <w:jc w:val="center"/>
        <w:rPr>
          <w:b/>
          <w:bCs/>
        </w:rPr>
      </w:pPr>
      <w:r>
        <w:rPr>
          <w:b/>
          <w:bCs/>
        </w:rPr>
        <w:t>43. §</w:t>
      </w:r>
    </w:p>
    <w:p w14:paraId="1EEF384B" w14:textId="77777777" w:rsidR="00A80B85" w:rsidRDefault="005E00C9">
      <w:pPr>
        <w:pStyle w:val="Szvegtrzs"/>
        <w:spacing w:after="0" w:line="240" w:lineRule="auto"/>
        <w:jc w:val="both"/>
      </w:pPr>
      <w:r>
        <w:t>(1) A Képviselő-testület a nyilvános ülésén biztosítja az ülésteremben való részvétel lehetőségét.</w:t>
      </w:r>
    </w:p>
    <w:p w14:paraId="5A4F54EF" w14:textId="77777777" w:rsidR="00A80B85" w:rsidRDefault="005E00C9">
      <w:pPr>
        <w:pStyle w:val="Szvegtrzs"/>
        <w:spacing w:before="240" w:after="0" w:line="240" w:lineRule="auto"/>
        <w:jc w:val="both"/>
      </w:pPr>
      <w:r>
        <w:t>(2) A Képviselő-testület kivételesen – egyszerű többséggel hozott döntésével – a tanácskozási jog nélkül meghívott, vagy megjelent, és a hozzászólást indokoltan igénylő állampolgárnak is megengedheti, hogy a tárgyalt témával kapcsolatban három percben kifejtse véleményét. A Képviselő-testület működését a hallgatóság a hozzászólásával, megjegyzésével, kérdésével, véleménynyilvánításával nem zavarhatja.</w:t>
      </w:r>
    </w:p>
    <w:p w14:paraId="307A3DCD" w14:textId="77777777" w:rsidR="00A80B85" w:rsidRDefault="005E00C9">
      <w:pPr>
        <w:pStyle w:val="Szvegtrzs"/>
        <w:spacing w:before="240" w:after="0" w:line="240" w:lineRule="auto"/>
        <w:jc w:val="both"/>
      </w:pPr>
      <w:r>
        <w:lastRenderedPageBreak/>
        <w:t>(3) A Képviselő-testület nyilvános ülésén a lakossági véleménynyilvánítás érdekében a karzat korlátjára kihelyezett plakátok, molinók hosszúsága legfeljebb kettőszáz cm lehet.</w:t>
      </w:r>
    </w:p>
    <w:p w14:paraId="5CA1A74E" w14:textId="77777777" w:rsidR="00A80B85" w:rsidRDefault="005E00C9">
      <w:pPr>
        <w:pStyle w:val="Szvegtrzs"/>
        <w:spacing w:before="240" w:after="0" w:line="240" w:lineRule="auto"/>
        <w:jc w:val="both"/>
      </w:pPr>
      <w:r>
        <w:t>(4) A Képviselő-testület nyilvános ülésén a sajtó képviselője kizárólag a karzaton elhelyezkedve készíthet hang- és képfelvételt az ülésről.</w:t>
      </w:r>
    </w:p>
    <w:p w14:paraId="409C4044" w14:textId="77777777" w:rsidR="00A80B85" w:rsidRDefault="005E00C9">
      <w:pPr>
        <w:pStyle w:val="Szvegtrzs"/>
        <w:spacing w:before="240" w:after="0" w:line="240" w:lineRule="auto"/>
        <w:jc w:val="both"/>
      </w:pPr>
      <w:r>
        <w:t>(5) Az önkormányzat által igazolható módon előzetesen, eseti vagy állandó megbízással szerződtetett személy a Képviselő-testület nyilvános ülésén az ülésteremben a képviselők számára fenntartott helyen és a karzaton elhelyezkedve is készíthet hang- és képfelvételt.</w:t>
      </w:r>
    </w:p>
    <w:p w14:paraId="455A3DE1" w14:textId="77777777" w:rsidR="00A80B85" w:rsidRDefault="005E00C9">
      <w:pPr>
        <w:pStyle w:val="Szvegtrzs"/>
        <w:spacing w:before="240" w:after="240" w:line="240" w:lineRule="auto"/>
        <w:jc w:val="center"/>
        <w:rPr>
          <w:b/>
          <w:bCs/>
        </w:rPr>
      </w:pPr>
      <w:r>
        <w:rPr>
          <w:b/>
          <w:bCs/>
        </w:rPr>
        <w:t>44. §</w:t>
      </w:r>
    </w:p>
    <w:p w14:paraId="3204BE06" w14:textId="77777777" w:rsidR="00A80B85" w:rsidRDefault="005E00C9">
      <w:pPr>
        <w:pStyle w:val="Szvegtrzs"/>
        <w:spacing w:after="0" w:line="240" w:lineRule="auto"/>
        <w:jc w:val="both"/>
      </w:pPr>
      <w:r>
        <w:t>A zárt ülés tartásának szükségességét az előterjesztő köteles jelezni.</w:t>
      </w:r>
    </w:p>
    <w:p w14:paraId="7AFACB7C" w14:textId="77777777" w:rsidR="00A80B85" w:rsidRDefault="005E00C9">
      <w:pPr>
        <w:pStyle w:val="Szvegtrzs"/>
        <w:spacing w:before="360" w:after="0" w:line="240" w:lineRule="auto"/>
        <w:jc w:val="center"/>
        <w:rPr>
          <w:i/>
          <w:iCs/>
        </w:rPr>
      </w:pPr>
      <w:r>
        <w:rPr>
          <w:i/>
          <w:iCs/>
        </w:rPr>
        <w:t>IV. Fejezet</w:t>
      </w:r>
    </w:p>
    <w:p w14:paraId="025D560D" w14:textId="77777777" w:rsidR="00A80B85" w:rsidRDefault="005E00C9">
      <w:pPr>
        <w:pStyle w:val="Szvegtrzs"/>
        <w:spacing w:after="0" w:line="240" w:lineRule="auto"/>
        <w:jc w:val="center"/>
        <w:rPr>
          <w:i/>
          <w:iCs/>
        </w:rPr>
      </w:pPr>
      <w:r>
        <w:rPr>
          <w:i/>
          <w:iCs/>
        </w:rPr>
        <w:t>Lakossággal való kapcsolattartás formái</w:t>
      </w:r>
    </w:p>
    <w:p w14:paraId="51BAE9E4" w14:textId="77777777" w:rsidR="00A80B85" w:rsidRDefault="005E00C9">
      <w:pPr>
        <w:pStyle w:val="Szvegtrzs"/>
        <w:spacing w:before="280" w:after="0" w:line="240" w:lineRule="auto"/>
        <w:jc w:val="center"/>
        <w:rPr>
          <w:b/>
          <w:bCs/>
        </w:rPr>
      </w:pPr>
      <w:r>
        <w:rPr>
          <w:b/>
          <w:bCs/>
        </w:rPr>
        <w:t xml:space="preserve">30. </w:t>
      </w:r>
      <w:proofErr w:type="spellStart"/>
      <w:r>
        <w:rPr>
          <w:b/>
          <w:bCs/>
        </w:rPr>
        <w:t>Közmeghallgatás</w:t>
      </w:r>
      <w:proofErr w:type="spellEnd"/>
    </w:p>
    <w:p w14:paraId="0AABC060" w14:textId="77777777" w:rsidR="00A80B85" w:rsidRDefault="005E00C9">
      <w:pPr>
        <w:pStyle w:val="Szvegtrzs"/>
        <w:spacing w:before="240" w:after="240" w:line="240" w:lineRule="auto"/>
        <w:jc w:val="center"/>
        <w:rPr>
          <w:b/>
          <w:bCs/>
        </w:rPr>
      </w:pPr>
      <w:r>
        <w:rPr>
          <w:b/>
          <w:bCs/>
        </w:rPr>
        <w:t>45. §</w:t>
      </w:r>
    </w:p>
    <w:p w14:paraId="79FFE69B" w14:textId="77777777" w:rsidR="00A80B85" w:rsidRDefault="005E00C9">
      <w:pPr>
        <w:pStyle w:val="Szvegtrzs"/>
        <w:spacing w:after="0" w:line="240" w:lineRule="auto"/>
        <w:jc w:val="both"/>
      </w:pPr>
      <w:r>
        <w:t xml:space="preserve">(1) A Képviselő-testület évente legalább kétszer, előre meghirdetett időpontban </w:t>
      </w:r>
      <w:proofErr w:type="spellStart"/>
      <w:r>
        <w:t>közmeghallgatást</w:t>
      </w:r>
      <w:proofErr w:type="spellEnd"/>
      <w:r>
        <w:t xml:space="preserve"> tart, amelyen a helyi lakosság és a helyben érdekelt szervezetek képviselője a helyi közügyeket érintő kérdéseket és javaslatot tehet.</w:t>
      </w:r>
    </w:p>
    <w:p w14:paraId="693ED04D" w14:textId="77777777" w:rsidR="00A80B85" w:rsidRDefault="005E00C9">
      <w:pPr>
        <w:pStyle w:val="Szvegtrzs"/>
        <w:spacing w:before="240" w:after="0" w:line="240" w:lineRule="auto"/>
        <w:jc w:val="both"/>
      </w:pPr>
      <w:r>
        <w:t xml:space="preserve">(2) A </w:t>
      </w:r>
      <w:proofErr w:type="spellStart"/>
      <w:r>
        <w:t>közmeghallgatás</w:t>
      </w:r>
      <w:proofErr w:type="spellEnd"/>
      <w:r>
        <w:t xml:space="preserve"> időtartama legfeljebb három óra.</w:t>
      </w:r>
    </w:p>
    <w:p w14:paraId="29CA0DE3" w14:textId="77777777" w:rsidR="00A80B85" w:rsidRDefault="005E00C9">
      <w:pPr>
        <w:pStyle w:val="Szvegtrzs"/>
        <w:spacing w:before="240" w:after="0" w:line="240" w:lineRule="auto"/>
        <w:jc w:val="both"/>
      </w:pPr>
      <w:r>
        <w:t xml:space="preserve">(3) A </w:t>
      </w:r>
      <w:proofErr w:type="spellStart"/>
      <w:r>
        <w:t>közmeghallgatást</w:t>
      </w:r>
      <w:proofErr w:type="spellEnd"/>
      <w:r>
        <w:t xml:space="preserve"> a polgármester vezeti és adja meg a szót a kérdések, javaslatok elmondására, valamint a válaszadásra.</w:t>
      </w:r>
    </w:p>
    <w:p w14:paraId="4783973B" w14:textId="77777777" w:rsidR="00A80B85" w:rsidRDefault="005E00C9">
      <w:pPr>
        <w:pStyle w:val="Szvegtrzs"/>
        <w:spacing w:before="240" w:after="0" w:line="240" w:lineRule="auto"/>
        <w:jc w:val="both"/>
      </w:pPr>
      <w:r>
        <w:t xml:space="preserve">(4) A </w:t>
      </w:r>
      <w:proofErr w:type="spellStart"/>
      <w:r>
        <w:t>közmeghallgatás</w:t>
      </w:r>
      <w:proofErr w:type="spellEnd"/>
      <w:r>
        <w:t xml:space="preserve"> a Képviselő-testület ülése keretében történik, megtartásához a Képviselő-testület tagjai több mint a felének részvétele szükséges. A </w:t>
      </w:r>
      <w:proofErr w:type="spellStart"/>
      <w:r>
        <w:t>közmeghallgatáson</w:t>
      </w:r>
      <w:proofErr w:type="spellEnd"/>
      <w:r>
        <w:t xml:space="preserve"> köteles részt venni a jegyző, az aljegyző, a Hivatal jegyző által kijelölt vezető beosztású köztisztviselője, a polgármester által kijelölt önkormányzati intézmény és gazdasági társaság vezetője. A </w:t>
      </w:r>
      <w:proofErr w:type="spellStart"/>
      <w:r>
        <w:t>közmeghallgatáson</w:t>
      </w:r>
      <w:proofErr w:type="spellEnd"/>
      <w:r>
        <w:t xml:space="preserve"> a Képviselő-testület nem hoz határozatot és nem fogad el önkormányzati rendeletet.</w:t>
      </w:r>
    </w:p>
    <w:p w14:paraId="1E4D7D24" w14:textId="77777777" w:rsidR="00A80B85" w:rsidRDefault="005E00C9">
      <w:pPr>
        <w:pStyle w:val="Szvegtrzs"/>
        <w:spacing w:before="240" w:after="0" w:line="240" w:lineRule="auto"/>
        <w:jc w:val="both"/>
      </w:pPr>
      <w:r>
        <w:t xml:space="preserve">(5) A </w:t>
      </w:r>
      <w:proofErr w:type="spellStart"/>
      <w:r>
        <w:t>közmeghallgatás</w:t>
      </w:r>
      <w:proofErr w:type="spellEnd"/>
      <w:r>
        <w:t xml:space="preserve"> időpontját a Képviselő-testület ülése előtt legalább tizenöt nappal közzé kell tenni a Hivatal hirdetőtábláján, az Önkormányzat honlapján. A felhívásnak tartalmaznia kell, hogy a </w:t>
      </w:r>
      <w:proofErr w:type="spellStart"/>
      <w:r>
        <w:t>közmeghallgatás</w:t>
      </w:r>
      <w:proofErr w:type="spellEnd"/>
      <w:r>
        <w:t xml:space="preserve"> napját megelőző harmadik munkanapig írásbeli kérdés tehető fel.</w:t>
      </w:r>
    </w:p>
    <w:p w14:paraId="1DC6853A" w14:textId="77777777" w:rsidR="00A80B85" w:rsidRDefault="005E00C9">
      <w:pPr>
        <w:pStyle w:val="Szvegtrzs"/>
        <w:spacing w:before="240" w:after="0" w:line="240" w:lineRule="auto"/>
        <w:jc w:val="both"/>
      </w:pPr>
      <w:r>
        <w:t xml:space="preserve">(6) A </w:t>
      </w:r>
      <w:proofErr w:type="spellStart"/>
      <w:r>
        <w:t>közmeghallgatásra</w:t>
      </w:r>
      <w:proofErr w:type="spellEnd"/>
      <w:r>
        <w:t xml:space="preserve"> írásban érkezett kérdésre a válaszadás a </w:t>
      </w:r>
      <w:proofErr w:type="spellStart"/>
      <w:r>
        <w:t>közmeghallgatás</w:t>
      </w:r>
      <w:proofErr w:type="spellEnd"/>
      <w:r>
        <w:t xml:space="preserve"> napját követő tizenöt napon belül írásban történik.</w:t>
      </w:r>
    </w:p>
    <w:p w14:paraId="63F1CFEB" w14:textId="77777777" w:rsidR="00A80B85" w:rsidRDefault="005E00C9">
      <w:pPr>
        <w:pStyle w:val="Szvegtrzs"/>
        <w:spacing w:before="240" w:after="0" w:line="240" w:lineRule="auto"/>
        <w:jc w:val="both"/>
      </w:pPr>
      <w:r>
        <w:t xml:space="preserve">(7) A </w:t>
      </w:r>
      <w:proofErr w:type="spellStart"/>
      <w:r>
        <w:t>közmeghallgatáson</w:t>
      </w:r>
      <w:proofErr w:type="spellEnd"/>
      <w:r>
        <w:t xml:space="preserve"> minden megjelent egy alkalommal, legfeljebb öt percben jogosult felszólalni.</w:t>
      </w:r>
    </w:p>
    <w:p w14:paraId="4EC26002" w14:textId="77777777" w:rsidR="00A80B85" w:rsidRDefault="005E00C9">
      <w:pPr>
        <w:pStyle w:val="Szvegtrzs"/>
        <w:spacing w:before="240" w:after="0" w:line="240" w:lineRule="auto"/>
        <w:jc w:val="both"/>
      </w:pPr>
      <w:r>
        <w:t xml:space="preserve">(8) Amennyiben a szóban felvetett közérdekű kérdésre, vagy javaslatra a </w:t>
      </w:r>
      <w:proofErr w:type="spellStart"/>
      <w:r>
        <w:t>közmeghallgatáson</w:t>
      </w:r>
      <w:proofErr w:type="spellEnd"/>
      <w:r>
        <w:t xml:space="preserve"> közvetlenül válaszolni nem lehet, úgy arra tizenöt napon belül írásban köteles válaszolni a polgármester. A lakosság szélesebb körét érintő kérdésről a helyi sajtóban is tájékoztatást kell adni.</w:t>
      </w:r>
    </w:p>
    <w:p w14:paraId="11EA0D50" w14:textId="77777777" w:rsidR="00A80B85" w:rsidRDefault="005E00C9">
      <w:pPr>
        <w:pStyle w:val="Szvegtrzs"/>
        <w:spacing w:before="240" w:after="0" w:line="240" w:lineRule="auto"/>
        <w:jc w:val="both"/>
      </w:pPr>
      <w:r>
        <w:t xml:space="preserve">(9) A </w:t>
      </w:r>
      <w:proofErr w:type="spellStart"/>
      <w:r>
        <w:t>közmeghallgatáson</w:t>
      </w:r>
      <w:proofErr w:type="spellEnd"/>
      <w:r>
        <w:t xml:space="preserve"> a rendfenntartásra vonatkozóan a Képviselő-testületi ülésre vonatkozó szabályok az irányadók.</w:t>
      </w:r>
    </w:p>
    <w:p w14:paraId="5B0D6EB5" w14:textId="77777777" w:rsidR="00A80B85" w:rsidRDefault="005E00C9">
      <w:pPr>
        <w:pStyle w:val="Szvegtrzs"/>
        <w:spacing w:before="280" w:after="0" w:line="240" w:lineRule="auto"/>
        <w:jc w:val="center"/>
        <w:rPr>
          <w:b/>
          <w:bCs/>
        </w:rPr>
      </w:pPr>
      <w:r>
        <w:rPr>
          <w:b/>
          <w:bCs/>
        </w:rPr>
        <w:lastRenderedPageBreak/>
        <w:t>31. Lakossági fórum</w:t>
      </w:r>
    </w:p>
    <w:p w14:paraId="2D5CFBE2" w14:textId="77777777" w:rsidR="00A80B85" w:rsidRDefault="005E00C9">
      <w:pPr>
        <w:pStyle w:val="Szvegtrzs"/>
        <w:spacing w:before="240" w:after="240" w:line="240" w:lineRule="auto"/>
        <w:jc w:val="center"/>
        <w:rPr>
          <w:b/>
          <w:bCs/>
        </w:rPr>
      </w:pPr>
      <w:r>
        <w:rPr>
          <w:b/>
          <w:bCs/>
        </w:rPr>
        <w:t>46. §</w:t>
      </w:r>
    </w:p>
    <w:p w14:paraId="6337D6AE" w14:textId="77777777" w:rsidR="00A80B85" w:rsidRDefault="005E00C9">
      <w:pPr>
        <w:pStyle w:val="Szvegtrzs"/>
        <w:spacing w:after="0" w:line="240" w:lineRule="auto"/>
        <w:jc w:val="both"/>
      </w:pPr>
      <w:r>
        <w:t>A Képviselő-testület tagjai a lakosság, a társadalmi és civil szervezetek közvetlen tájékoztatása, valamint fontosabb döntések előkészítésébe való bevonása érdekében személyes részvétellel vagy online módon megtartott lakossági fórumot szervezhetnek.</w:t>
      </w:r>
    </w:p>
    <w:p w14:paraId="7033B949" w14:textId="77777777" w:rsidR="00A80B85" w:rsidRDefault="005E00C9">
      <w:pPr>
        <w:pStyle w:val="Szvegtrzs"/>
        <w:spacing w:before="280" w:after="0" w:line="240" w:lineRule="auto"/>
        <w:jc w:val="center"/>
        <w:rPr>
          <w:b/>
          <w:bCs/>
        </w:rPr>
      </w:pPr>
      <w:r>
        <w:rPr>
          <w:b/>
          <w:bCs/>
        </w:rPr>
        <w:t>32. A képviselő lakossági kapcsolattartása</w:t>
      </w:r>
    </w:p>
    <w:p w14:paraId="0B580AD3" w14:textId="77777777" w:rsidR="00A80B85" w:rsidRDefault="005E00C9">
      <w:pPr>
        <w:pStyle w:val="Szvegtrzs"/>
        <w:spacing w:before="240" w:after="240" w:line="240" w:lineRule="auto"/>
        <w:jc w:val="center"/>
        <w:rPr>
          <w:b/>
          <w:bCs/>
        </w:rPr>
      </w:pPr>
      <w:r>
        <w:rPr>
          <w:b/>
          <w:bCs/>
        </w:rPr>
        <w:t>47. §</w:t>
      </w:r>
    </w:p>
    <w:p w14:paraId="4BA40A4E" w14:textId="77777777" w:rsidR="00A80B85" w:rsidRDefault="005E00C9">
      <w:pPr>
        <w:pStyle w:val="Szvegtrzs"/>
        <w:spacing w:after="0" w:line="240" w:lineRule="auto"/>
        <w:jc w:val="both"/>
      </w:pPr>
      <w:r>
        <w:t>A képviselő rendszeres időközönként az általa meghirdetett helyen és időben fogadóórát tart, vagy elérhetőségei megadásával biztosítja a lakossággal történő kapcsolattartást.</w:t>
      </w:r>
    </w:p>
    <w:p w14:paraId="6F2C4161" w14:textId="77777777" w:rsidR="00A80B85" w:rsidRDefault="005E00C9">
      <w:pPr>
        <w:pStyle w:val="Szvegtrzs"/>
        <w:spacing w:before="280" w:after="0" w:line="240" w:lineRule="auto"/>
        <w:jc w:val="center"/>
        <w:rPr>
          <w:b/>
          <w:bCs/>
        </w:rPr>
      </w:pPr>
      <w:r>
        <w:rPr>
          <w:b/>
          <w:bCs/>
        </w:rPr>
        <w:t>33. Társadalmi egyeztetés</w:t>
      </w:r>
    </w:p>
    <w:p w14:paraId="0FD5076C" w14:textId="77777777" w:rsidR="00A80B85" w:rsidRDefault="005E00C9">
      <w:pPr>
        <w:pStyle w:val="Szvegtrzs"/>
        <w:spacing w:before="240" w:after="240" w:line="240" w:lineRule="auto"/>
        <w:jc w:val="center"/>
        <w:rPr>
          <w:b/>
          <w:bCs/>
        </w:rPr>
      </w:pPr>
      <w:r>
        <w:rPr>
          <w:b/>
          <w:bCs/>
        </w:rPr>
        <w:t>48. §</w:t>
      </w:r>
    </w:p>
    <w:p w14:paraId="7A8A8456" w14:textId="77777777" w:rsidR="00A80B85" w:rsidRDefault="005E00C9">
      <w:pPr>
        <w:pStyle w:val="Szvegtrzs"/>
        <w:spacing w:after="0" w:line="240" w:lineRule="auto"/>
        <w:jc w:val="both"/>
      </w:pPr>
      <w:r>
        <w:t>(1) A Képviselő-testület vagy a Polgármester határozatában kezdeményezheti, hogy Szentendre Város közigazgatási területén lakóhellyel vagy tartózkodási hellyel rendelkező, tizennegyedik életévüket betöltött személyek, továbbá a civil szervezetek és egyházak Magyarország helyi önkormányzatairól szóló törvényben vagy más jogszabályban nevesített helyi közügy, valamint a helyben biztosítható közfeladat körében ellátandó helyi önkormányzati feladatot érintő kérdésben szóban vagy írásban véleményt nyilvánítsanak.</w:t>
      </w:r>
    </w:p>
    <w:p w14:paraId="2F03C9BC" w14:textId="77777777" w:rsidR="00A80B85" w:rsidRDefault="005E00C9">
      <w:pPr>
        <w:pStyle w:val="Szvegtrzs"/>
        <w:spacing w:before="240" w:after="0" w:line="240" w:lineRule="auto"/>
        <w:jc w:val="both"/>
      </w:pPr>
      <w:r>
        <w:t>(2) Az (1) bekezdés szerinti véleménynyilvánítás (a továbbiakban: társadalmi egyeztetés) előkészítését és lebonyolítását az Önkormányzat a Hivatal útján – szükség esetén a társadalmi egyeztetés lefolytatására kötött megállapodással más személy bevonásával – végzi.</w:t>
      </w:r>
    </w:p>
    <w:p w14:paraId="3F5EF9C1" w14:textId="77777777" w:rsidR="00A80B85" w:rsidRDefault="005E00C9">
      <w:pPr>
        <w:pStyle w:val="Szvegtrzs"/>
        <w:spacing w:before="240" w:after="0" w:line="240" w:lineRule="auto"/>
        <w:jc w:val="both"/>
      </w:pPr>
      <w:r>
        <w:t>(3) A társadalmi egyeztetés eredményét az Önkormányzat az (1) bekezdés szerinti feladatának ellátása során, a döntés előkészítéséhez használja fel.</w:t>
      </w:r>
    </w:p>
    <w:p w14:paraId="39A02D64" w14:textId="77777777" w:rsidR="00A80B85" w:rsidRDefault="005E00C9">
      <w:pPr>
        <w:pStyle w:val="Szvegtrzs"/>
        <w:spacing w:before="240" w:after="240" w:line="240" w:lineRule="auto"/>
        <w:jc w:val="center"/>
        <w:rPr>
          <w:b/>
          <w:bCs/>
        </w:rPr>
      </w:pPr>
      <w:r>
        <w:rPr>
          <w:b/>
          <w:bCs/>
        </w:rPr>
        <w:t>49. §</w:t>
      </w:r>
    </w:p>
    <w:p w14:paraId="50FA2BB8" w14:textId="77777777" w:rsidR="00A80B85" w:rsidRDefault="005E00C9">
      <w:pPr>
        <w:pStyle w:val="Szvegtrzs"/>
        <w:spacing w:after="0" w:line="240" w:lineRule="auto"/>
        <w:jc w:val="both"/>
      </w:pPr>
      <w:r>
        <w:t xml:space="preserve">(1) A Hivatal a 48. § (2) bekezdésben foglalt feladatának ellátása érdekében a szentendrei lakosságot reprezentatívan </w:t>
      </w:r>
      <w:proofErr w:type="spellStart"/>
      <w:r>
        <w:t>leképező</w:t>
      </w:r>
      <w:proofErr w:type="spellEnd"/>
      <w:r>
        <w:t>, Szentendre Város közigazgatási területén lakcímmel rendelkező természetes személyekből álló rétegzett mintát képeztethet, ennek érdekében a mintát alkotó természetes személyek vonatkozásában a polgárok személyi adatainak és lakcímének nyilvántartásáról szóló 1992. évi LXVI. törvény szerinti nyilvántartásban szereplő adatot igényelhet.</w:t>
      </w:r>
    </w:p>
    <w:p w14:paraId="286C1C3E" w14:textId="77777777" w:rsidR="00A80B85" w:rsidRDefault="005E00C9">
      <w:pPr>
        <w:pStyle w:val="Szvegtrzs"/>
        <w:spacing w:before="240" w:after="0" w:line="240" w:lineRule="auto"/>
        <w:jc w:val="both"/>
      </w:pPr>
      <w:r>
        <w:t>(2) A Hivatal az (1) bekezdésben meghatározottak szerint átvett adatokat a társadalmi egyeztetés lebonyolítását követő hatvanadik napig kezelheti.</w:t>
      </w:r>
    </w:p>
    <w:p w14:paraId="56844DAA" w14:textId="77777777" w:rsidR="00A80B85" w:rsidRDefault="005E00C9">
      <w:pPr>
        <w:pStyle w:val="Szvegtrzs"/>
        <w:spacing w:before="240" w:after="0" w:line="240" w:lineRule="auto"/>
        <w:jc w:val="both"/>
      </w:pPr>
      <w:r>
        <w:t>(3) A Hivatal az (1) bekezdésen alapuló adatkezelésére a kutatás és a közvetlen üzletszerzés célját szolgáló név- és lakcímadatok kezeléséről szóló 1995. évi CXIX. törvény 5-6. és 10. §-</w:t>
      </w:r>
      <w:proofErr w:type="spellStart"/>
      <w:r>
        <w:t>ában</w:t>
      </w:r>
      <w:proofErr w:type="spellEnd"/>
      <w:r>
        <w:t>, valamint 13-15. §-</w:t>
      </w:r>
      <w:proofErr w:type="spellStart"/>
      <w:r>
        <w:t>ában</w:t>
      </w:r>
      <w:proofErr w:type="spellEnd"/>
      <w:r>
        <w:t xml:space="preserve"> foglaltakat megfelelően alkalmazni kell.</w:t>
      </w:r>
    </w:p>
    <w:p w14:paraId="2CA4561D" w14:textId="77777777" w:rsidR="00A80B85" w:rsidRDefault="005E00C9">
      <w:pPr>
        <w:pStyle w:val="Szvegtrzs"/>
        <w:spacing w:before="240" w:after="0" w:line="240" w:lineRule="auto"/>
        <w:jc w:val="both"/>
      </w:pPr>
      <w:r>
        <w:t>(4) A társadalmi egyeztetés megállapodás alapján más személy bevonásával történő lebonyolítása esetén az Önkormányzat köteles gondoskodni az (1) bekezdés szerinti adatok vonatkozásában az adatkezelői megállapodás megkötéséről.</w:t>
      </w:r>
    </w:p>
    <w:p w14:paraId="37886AD5" w14:textId="77777777" w:rsidR="00A80B85" w:rsidRDefault="005E00C9">
      <w:pPr>
        <w:pStyle w:val="Szvegtrzs"/>
        <w:spacing w:before="280" w:after="0" w:line="240" w:lineRule="auto"/>
        <w:jc w:val="center"/>
        <w:rPr>
          <w:b/>
          <w:bCs/>
        </w:rPr>
      </w:pPr>
      <w:r>
        <w:rPr>
          <w:b/>
          <w:bCs/>
        </w:rPr>
        <w:lastRenderedPageBreak/>
        <w:t>34. A Képviselő-testület, mint legfőbb szerv</w:t>
      </w:r>
    </w:p>
    <w:p w14:paraId="07772E1F" w14:textId="77777777" w:rsidR="00A80B85" w:rsidRDefault="005E00C9">
      <w:pPr>
        <w:pStyle w:val="Szvegtrzs"/>
        <w:spacing w:before="240" w:after="240" w:line="240" w:lineRule="auto"/>
        <w:jc w:val="center"/>
        <w:rPr>
          <w:b/>
          <w:bCs/>
        </w:rPr>
      </w:pPr>
      <w:r>
        <w:rPr>
          <w:b/>
          <w:bCs/>
        </w:rPr>
        <w:t>50. §</w:t>
      </w:r>
    </w:p>
    <w:p w14:paraId="02310C58" w14:textId="77777777" w:rsidR="00A80B85" w:rsidRDefault="005E00C9">
      <w:pPr>
        <w:pStyle w:val="Szvegtrzs"/>
        <w:spacing w:after="0" w:line="240" w:lineRule="auto"/>
        <w:jc w:val="both"/>
      </w:pPr>
      <w:r>
        <w:t>Ha a Képviselő-testület, mint egyszemélyes gazdasági társaság tagja a Polgári Törvénykönyvről szóló 2013. évi V. törvény (a továbbiakban: Ptk.) alapján legfőbb szervként jár el, akkor a napirend tárgyalására és az eljárásra a Ptk. gazdasági társaságokra vonatkozó rendelkezéseit kell alkalmazni.</w:t>
      </w:r>
    </w:p>
    <w:p w14:paraId="2EB33E79" w14:textId="77777777" w:rsidR="00A80B85" w:rsidRDefault="005E00C9">
      <w:pPr>
        <w:pStyle w:val="Szvegtrzs"/>
        <w:spacing w:before="360" w:after="0" w:line="240" w:lineRule="auto"/>
        <w:jc w:val="center"/>
        <w:rPr>
          <w:i/>
          <w:iCs/>
        </w:rPr>
      </w:pPr>
      <w:r>
        <w:rPr>
          <w:i/>
          <w:iCs/>
        </w:rPr>
        <w:t>V. Fejezet</w:t>
      </w:r>
    </w:p>
    <w:p w14:paraId="2D706BC5" w14:textId="77777777" w:rsidR="00A80B85" w:rsidRDefault="005E00C9">
      <w:pPr>
        <w:pStyle w:val="Szvegtrzs"/>
        <w:spacing w:after="0" w:line="240" w:lineRule="auto"/>
        <w:jc w:val="center"/>
        <w:rPr>
          <w:i/>
          <w:iCs/>
        </w:rPr>
      </w:pPr>
      <w:r>
        <w:rPr>
          <w:i/>
          <w:iCs/>
        </w:rPr>
        <w:t>A Képviselő-testület bizottságai</w:t>
      </w:r>
    </w:p>
    <w:p w14:paraId="4CE33DCE" w14:textId="77777777" w:rsidR="00A80B85" w:rsidRDefault="005E00C9">
      <w:pPr>
        <w:pStyle w:val="Szvegtrzs"/>
        <w:spacing w:before="240" w:after="240" w:line="240" w:lineRule="auto"/>
        <w:jc w:val="center"/>
        <w:rPr>
          <w:b/>
          <w:bCs/>
        </w:rPr>
      </w:pPr>
      <w:r>
        <w:rPr>
          <w:b/>
          <w:bCs/>
        </w:rPr>
        <w:t>51. §</w:t>
      </w:r>
    </w:p>
    <w:p w14:paraId="44C6EE7D" w14:textId="77777777" w:rsidR="00A80B85" w:rsidRDefault="005E00C9">
      <w:pPr>
        <w:pStyle w:val="Szvegtrzs"/>
        <w:spacing w:after="0" w:line="240" w:lineRule="auto"/>
        <w:jc w:val="both"/>
      </w:pPr>
      <w:r>
        <w:t>(1) A Képviselő-testület az alábbi állandó bizottságokat (a továbbiakban: bizottság) hozza létre:</w:t>
      </w:r>
    </w:p>
    <w:p w14:paraId="1EB80568" w14:textId="77777777" w:rsidR="00A80B85" w:rsidRDefault="005E00C9">
      <w:pPr>
        <w:pStyle w:val="Szvegtrzs"/>
        <w:spacing w:after="0" w:line="240" w:lineRule="auto"/>
        <w:ind w:left="580" w:hanging="560"/>
        <w:jc w:val="both"/>
      </w:pPr>
      <w:r>
        <w:rPr>
          <w:i/>
          <w:iCs/>
        </w:rPr>
        <w:t>a)</w:t>
      </w:r>
      <w:r>
        <w:tab/>
        <w:t>Pénzügyi és Ellenőrző Bizottság (tagjainak száma 6 fő),</w:t>
      </w:r>
    </w:p>
    <w:p w14:paraId="14B43203" w14:textId="77777777" w:rsidR="00A80B85" w:rsidRDefault="005E00C9">
      <w:pPr>
        <w:pStyle w:val="Szvegtrzs"/>
        <w:spacing w:after="0" w:line="240" w:lineRule="auto"/>
        <w:ind w:left="580" w:hanging="560"/>
        <w:jc w:val="both"/>
      </w:pPr>
      <w:r>
        <w:rPr>
          <w:i/>
          <w:iCs/>
        </w:rPr>
        <w:t>b)</w:t>
      </w:r>
      <w:r>
        <w:tab/>
        <w:t>Városfejlesztési, Városüzemeltetési és Környezetvédelmi Bizottság (tagjainak száma 6 fő),</w:t>
      </w:r>
    </w:p>
    <w:p w14:paraId="5FEF5EA7" w14:textId="77777777" w:rsidR="00A80B85" w:rsidRDefault="005E00C9">
      <w:pPr>
        <w:pStyle w:val="Szvegtrzs"/>
        <w:spacing w:after="0" w:line="240" w:lineRule="auto"/>
        <w:ind w:left="580" w:hanging="560"/>
        <w:jc w:val="both"/>
      </w:pPr>
      <w:r>
        <w:rPr>
          <w:i/>
          <w:iCs/>
        </w:rPr>
        <w:t>c)</w:t>
      </w:r>
      <w:r>
        <w:tab/>
        <w:t>Kulturális, Jóléti és Közösségi ügyek Bizottság (tagjainak száma 6 fő),</w:t>
      </w:r>
    </w:p>
    <w:p w14:paraId="7D0F0408" w14:textId="77777777" w:rsidR="00A80B85" w:rsidRDefault="005E00C9">
      <w:pPr>
        <w:pStyle w:val="Szvegtrzs"/>
        <w:spacing w:before="240" w:after="0" w:line="240" w:lineRule="auto"/>
        <w:jc w:val="both"/>
      </w:pPr>
      <w:r>
        <w:t>(2) A bizottságok elnökeinek és tagjainak névsorát a 12. melléklet tartalmazza.</w:t>
      </w:r>
    </w:p>
    <w:p w14:paraId="441A9F2B" w14:textId="77777777" w:rsidR="00A80B85" w:rsidRDefault="005E00C9">
      <w:pPr>
        <w:pStyle w:val="Szvegtrzs"/>
        <w:spacing w:before="240" w:after="0" w:line="240" w:lineRule="auto"/>
        <w:jc w:val="both"/>
      </w:pPr>
      <w:r>
        <w:t>(3) Egy képviselő egy időben legfeljebb két bizottságnak lehet tagja, de csak egynek lehet az elnöke, az ideiglenes bizottság kivételével.</w:t>
      </w:r>
    </w:p>
    <w:p w14:paraId="4C58FCA0" w14:textId="77777777" w:rsidR="00A80B85" w:rsidRDefault="005E00C9">
      <w:pPr>
        <w:pStyle w:val="Szvegtrzs"/>
        <w:spacing w:before="240" w:after="240" w:line="240" w:lineRule="auto"/>
        <w:jc w:val="center"/>
        <w:rPr>
          <w:b/>
          <w:bCs/>
        </w:rPr>
      </w:pPr>
      <w:r>
        <w:rPr>
          <w:b/>
          <w:bCs/>
        </w:rPr>
        <w:t>52. §</w:t>
      </w:r>
    </w:p>
    <w:p w14:paraId="0CE07552" w14:textId="77777777" w:rsidR="00A80B85" w:rsidRDefault="005E00C9">
      <w:pPr>
        <w:pStyle w:val="Szvegtrzs"/>
        <w:spacing w:after="0" w:line="240" w:lineRule="auto"/>
        <w:jc w:val="both"/>
      </w:pPr>
      <w:r>
        <w:t>(1) A Képviselő-testület a Kulturális, Jóléti és Közösségi ügyek Bizottság munkájának segítése érdekében állandó jelleggel Családvédelmi Munkacsoportot hoz létre. A Családvédelmi Munkacsoport tagjainak névsorát a 13. melléklet tartalmazza.</w:t>
      </w:r>
    </w:p>
    <w:p w14:paraId="1A01938C" w14:textId="77777777" w:rsidR="00A80B85" w:rsidRDefault="005E00C9">
      <w:pPr>
        <w:pStyle w:val="Szvegtrzs"/>
        <w:spacing w:before="240" w:after="0" w:line="240" w:lineRule="auto"/>
        <w:jc w:val="both"/>
      </w:pPr>
      <w:r>
        <w:t>(2) A Családvédelmi Munkacsoport tagjait a Képviselő-testület választja, a munkacsoport munkáját a Képviselő-testület által választott elnök vezeti. A Munkacsoport üléséről a Hivatal jegyzőkönyvet készít.</w:t>
      </w:r>
    </w:p>
    <w:p w14:paraId="498623A5" w14:textId="77777777" w:rsidR="00A80B85" w:rsidRDefault="005E00C9">
      <w:pPr>
        <w:pStyle w:val="Szvegtrzs"/>
        <w:spacing w:before="240" w:after="0" w:line="240" w:lineRule="auto"/>
        <w:jc w:val="both"/>
      </w:pPr>
      <w:r>
        <w:t>(3) A Családvédelmi Munkacsoport tagjai szakértőként segítik a bizottság munkáját.</w:t>
      </w:r>
    </w:p>
    <w:p w14:paraId="3A125D37" w14:textId="77777777" w:rsidR="00A80B85" w:rsidRDefault="005E00C9">
      <w:pPr>
        <w:pStyle w:val="Szvegtrzs"/>
        <w:spacing w:before="240" w:after="0" w:line="240" w:lineRule="auto"/>
        <w:jc w:val="both"/>
      </w:pPr>
      <w:r>
        <w:t>(4) A Családvédelmi Munkacsoport tagjának, elnökének visszahívását az érintett bizottság kezdeményezheti.</w:t>
      </w:r>
    </w:p>
    <w:p w14:paraId="6D8ECC83" w14:textId="77777777" w:rsidR="00A80B85" w:rsidRDefault="005E00C9">
      <w:pPr>
        <w:pStyle w:val="Szvegtrzs"/>
        <w:spacing w:before="240" w:after="0" w:line="240" w:lineRule="auto"/>
        <w:jc w:val="both"/>
      </w:pPr>
      <w:r>
        <w:t>(5) A Családvédelmi Munkacsoport tagjai a Képviselő-testület által meghatározott megbízási díjra jogosultak.</w:t>
      </w:r>
    </w:p>
    <w:p w14:paraId="1A48AD03" w14:textId="77777777" w:rsidR="00A80B85" w:rsidRDefault="005E00C9">
      <w:pPr>
        <w:pStyle w:val="Szvegtrzs"/>
        <w:spacing w:before="240" w:after="240" w:line="240" w:lineRule="auto"/>
        <w:jc w:val="center"/>
        <w:rPr>
          <w:b/>
          <w:bCs/>
        </w:rPr>
      </w:pPr>
      <w:r>
        <w:rPr>
          <w:b/>
          <w:bCs/>
        </w:rPr>
        <w:t>53. §</w:t>
      </w:r>
    </w:p>
    <w:p w14:paraId="71220376" w14:textId="77777777" w:rsidR="00A80B85" w:rsidRDefault="005E00C9">
      <w:pPr>
        <w:pStyle w:val="Szvegtrzs"/>
        <w:spacing w:after="0" w:line="240" w:lineRule="auto"/>
        <w:jc w:val="both"/>
      </w:pPr>
      <w:r>
        <w:t>(1) A Képviselő-testület által egyes önkormányzati feladatok ellátásának időtartamára a Képviselő-testület tagjai közül létrehozott ideiglenes bizottság feladata elvégzésével automatikusan megszűnik.</w:t>
      </w:r>
    </w:p>
    <w:p w14:paraId="40EBA89F" w14:textId="77777777" w:rsidR="00A80B85" w:rsidRDefault="005E00C9">
      <w:pPr>
        <w:pStyle w:val="Szvegtrzs"/>
        <w:spacing w:before="240" w:after="0" w:line="240" w:lineRule="auto"/>
        <w:jc w:val="both"/>
      </w:pPr>
      <w:r>
        <w:t>(2) Az ideiglenes bizottság feladatát a Képviselő-testület állapítja meg.</w:t>
      </w:r>
    </w:p>
    <w:p w14:paraId="2BB0C530" w14:textId="77777777" w:rsidR="00A80B85" w:rsidRDefault="005E00C9">
      <w:pPr>
        <w:pStyle w:val="Szvegtrzs"/>
        <w:spacing w:before="240" w:after="0" w:line="240" w:lineRule="auto"/>
        <w:jc w:val="both"/>
      </w:pPr>
      <w:r>
        <w:t>(3) Az ideiglenes bizottság tagjai részére a bizottsági tagságért külön díjazás nem jár.</w:t>
      </w:r>
    </w:p>
    <w:p w14:paraId="37898BB8" w14:textId="77777777" w:rsidR="00A80B85" w:rsidRDefault="005E00C9">
      <w:pPr>
        <w:pStyle w:val="Szvegtrzs"/>
        <w:spacing w:before="240" w:after="0" w:line="240" w:lineRule="auto"/>
        <w:jc w:val="both"/>
      </w:pPr>
      <w:r>
        <w:t>(4) Az ideiglenes bizottság – a Képviselő-testület által erre a célra biztosított költségvetési előirányzat erejéig – szakértőt alkalmazhat.</w:t>
      </w:r>
    </w:p>
    <w:p w14:paraId="32C1DE0C" w14:textId="77777777" w:rsidR="00A80B85" w:rsidRDefault="005E00C9">
      <w:pPr>
        <w:pStyle w:val="Szvegtrzs"/>
        <w:spacing w:before="280" w:after="0" w:line="240" w:lineRule="auto"/>
        <w:jc w:val="center"/>
        <w:rPr>
          <w:b/>
          <w:bCs/>
        </w:rPr>
      </w:pPr>
      <w:r>
        <w:rPr>
          <w:b/>
          <w:bCs/>
        </w:rPr>
        <w:lastRenderedPageBreak/>
        <w:t>35. A bizottság feladatai</w:t>
      </w:r>
    </w:p>
    <w:p w14:paraId="527041C8" w14:textId="77777777" w:rsidR="00A80B85" w:rsidRDefault="005E00C9">
      <w:pPr>
        <w:pStyle w:val="Szvegtrzs"/>
        <w:spacing w:before="240" w:after="240" w:line="240" w:lineRule="auto"/>
        <w:jc w:val="center"/>
        <w:rPr>
          <w:b/>
          <w:bCs/>
        </w:rPr>
      </w:pPr>
      <w:r>
        <w:rPr>
          <w:b/>
          <w:bCs/>
        </w:rPr>
        <w:t>54. §</w:t>
      </w:r>
    </w:p>
    <w:p w14:paraId="3798842D" w14:textId="77777777" w:rsidR="00A80B85" w:rsidRDefault="005E00C9">
      <w:pPr>
        <w:pStyle w:val="Szvegtrzs"/>
        <w:spacing w:after="0" w:line="240" w:lineRule="auto"/>
        <w:jc w:val="both"/>
      </w:pPr>
      <w:r>
        <w:t>(1) A bizottság feladatkörében</w:t>
      </w:r>
    </w:p>
    <w:p w14:paraId="7113891D" w14:textId="77777777" w:rsidR="00A80B85" w:rsidRDefault="005E00C9">
      <w:pPr>
        <w:pStyle w:val="Szvegtrzs"/>
        <w:spacing w:after="0" w:line="240" w:lineRule="auto"/>
        <w:ind w:left="580" w:hanging="560"/>
        <w:jc w:val="both"/>
      </w:pPr>
      <w:r>
        <w:rPr>
          <w:i/>
          <w:iCs/>
        </w:rPr>
        <w:t>a)</w:t>
      </w:r>
      <w:r>
        <w:tab/>
        <w:t>kezdeményezi, előkészíti a Képviselő-testület döntéseit,</w:t>
      </w:r>
    </w:p>
    <w:p w14:paraId="1580046A" w14:textId="77777777" w:rsidR="00A80B85" w:rsidRDefault="005E00C9">
      <w:pPr>
        <w:pStyle w:val="Szvegtrzs"/>
        <w:spacing w:after="0" w:line="240" w:lineRule="auto"/>
        <w:ind w:left="580" w:hanging="560"/>
        <w:jc w:val="both"/>
      </w:pPr>
      <w:r>
        <w:rPr>
          <w:i/>
          <w:iCs/>
        </w:rPr>
        <w:t>b)</w:t>
      </w:r>
      <w:r>
        <w:tab/>
        <w:t>véleményezi a képviselő-testületi előterjesztéseket,</w:t>
      </w:r>
    </w:p>
    <w:p w14:paraId="6B36191E" w14:textId="77777777" w:rsidR="00A80B85" w:rsidRDefault="005E00C9">
      <w:pPr>
        <w:pStyle w:val="Szvegtrzs"/>
        <w:spacing w:after="0" w:line="240" w:lineRule="auto"/>
        <w:ind w:left="580" w:hanging="560"/>
        <w:jc w:val="both"/>
      </w:pPr>
      <w:r>
        <w:rPr>
          <w:i/>
          <w:iCs/>
        </w:rPr>
        <w:t>c)</w:t>
      </w:r>
      <w:r>
        <w:tab/>
        <w:t>véleményt nyilvánít olyan ügyben, amelyben törvény az Önkormányzat álláspontjának kikérését írja elő,</w:t>
      </w:r>
    </w:p>
    <w:p w14:paraId="156E8019" w14:textId="77777777" w:rsidR="00A80B85" w:rsidRDefault="005E00C9">
      <w:pPr>
        <w:pStyle w:val="Szvegtrzs"/>
        <w:spacing w:after="0" w:line="240" w:lineRule="auto"/>
        <w:ind w:left="580" w:hanging="560"/>
        <w:jc w:val="both"/>
      </w:pPr>
      <w:r>
        <w:rPr>
          <w:i/>
          <w:iCs/>
        </w:rPr>
        <w:t>d)</w:t>
      </w:r>
      <w:r>
        <w:tab/>
        <w:t>a Képviselő-testület által átruházott hatáskörben döntést hoz.</w:t>
      </w:r>
    </w:p>
    <w:p w14:paraId="4B34FDA6" w14:textId="77777777" w:rsidR="00A80B85" w:rsidRDefault="005E00C9">
      <w:pPr>
        <w:pStyle w:val="Szvegtrzs"/>
        <w:spacing w:before="240" w:after="0" w:line="240" w:lineRule="auto"/>
        <w:jc w:val="both"/>
      </w:pPr>
      <w:r>
        <w:t>(2) A bizottság feladat- és hatáskörét a 6.</w:t>
      </w:r>
      <w:r>
        <w:rPr>
          <w:i/>
          <w:iCs/>
        </w:rPr>
        <w:t xml:space="preserve">, </w:t>
      </w:r>
      <w:r>
        <w:t>7.</w:t>
      </w:r>
      <w:r>
        <w:rPr>
          <w:i/>
          <w:iCs/>
        </w:rPr>
        <w:t xml:space="preserve"> és </w:t>
      </w:r>
      <w:r>
        <w:t>8. melléklet tartalmazza.</w:t>
      </w:r>
    </w:p>
    <w:p w14:paraId="4AF3967B" w14:textId="77777777" w:rsidR="00A80B85" w:rsidRDefault="005E00C9">
      <w:pPr>
        <w:pStyle w:val="Szvegtrzs"/>
        <w:spacing w:before="240" w:after="0" w:line="240" w:lineRule="auto"/>
        <w:jc w:val="both"/>
      </w:pPr>
      <w:r>
        <w:t xml:space="preserve">(3) A bizottság </w:t>
      </w:r>
      <w:proofErr w:type="spellStart"/>
      <w:r>
        <w:t>esetenként</w:t>
      </w:r>
      <w:proofErr w:type="spellEnd"/>
      <w:r>
        <w:t xml:space="preserve"> – a Képviselő-testület által erre a célra biztosított költségvetési előirányzat erejéig – szakértőt alkalmazhat.</w:t>
      </w:r>
    </w:p>
    <w:p w14:paraId="7DE0C9F7" w14:textId="77777777" w:rsidR="00A80B85" w:rsidRDefault="005E00C9">
      <w:pPr>
        <w:pStyle w:val="Szvegtrzs"/>
        <w:spacing w:before="240" w:after="0" w:line="240" w:lineRule="auto"/>
        <w:jc w:val="both"/>
      </w:pPr>
      <w:r>
        <w:t>(4) A bizottság szakmai kerekasztal összehívásáról dönthet egy adott, a bizottság feladatkörébe tartozó szakmai kérdés megvitatására, vagy a bizottság szakmai munkájának folyamatos segítésére. A szakmai kerekasztal összehívását az elnök kezdeményezi egyidejűleg javaslatot téve a résztvevők személyére. A szakmai kerekasztal üléséről a Hivatal jegyzőkönyvet készít. A zárt ülések anyagainak kivételével a szakmai kerekasztal tagjai jogosultak a bizottsági előterjesztések és azok előkészítő anyagainak megismerésére. A szakmai kerekasztal tagjai tanácskozási joggal jogosultak részt venni a bizottság ülésén. A szakmai kerekasztal résztvevői a feladat ellátásáért külön díjazásra nem jogosultak.</w:t>
      </w:r>
    </w:p>
    <w:p w14:paraId="33B10E67" w14:textId="77777777" w:rsidR="00A80B85" w:rsidRDefault="005E00C9">
      <w:pPr>
        <w:pStyle w:val="Szvegtrzs"/>
        <w:spacing w:before="240" w:after="240" w:line="240" w:lineRule="auto"/>
        <w:jc w:val="center"/>
        <w:rPr>
          <w:b/>
          <w:bCs/>
        </w:rPr>
      </w:pPr>
      <w:r>
        <w:rPr>
          <w:b/>
          <w:bCs/>
        </w:rPr>
        <w:t>55. §</w:t>
      </w:r>
    </w:p>
    <w:p w14:paraId="2A82610F" w14:textId="77777777" w:rsidR="00A80B85" w:rsidRDefault="005E00C9">
      <w:pPr>
        <w:pStyle w:val="Szvegtrzs"/>
        <w:spacing w:after="0" w:line="240" w:lineRule="auto"/>
        <w:jc w:val="both"/>
      </w:pPr>
      <w:r>
        <w:t>(1) A bizottságok a munkájukat összehangolják. A bizottsági üléseket úgy kell szervezni, hogy azokon az érintett képviselők részt tudjanak venni.</w:t>
      </w:r>
    </w:p>
    <w:p w14:paraId="66D2358B" w14:textId="77777777" w:rsidR="00A80B85" w:rsidRDefault="005E00C9">
      <w:pPr>
        <w:pStyle w:val="Szvegtrzs"/>
        <w:spacing w:before="240" w:after="0" w:line="240" w:lineRule="auto"/>
        <w:jc w:val="both"/>
      </w:pPr>
      <w:r>
        <w:t>(2) A bizottságok a tevékenységük során egymástól véleményt, javaslatot kérhetnek, vagy adhatnak.</w:t>
      </w:r>
    </w:p>
    <w:p w14:paraId="295CFF12" w14:textId="77777777" w:rsidR="00A80B85" w:rsidRDefault="005E00C9">
      <w:pPr>
        <w:pStyle w:val="Szvegtrzs"/>
        <w:spacing w:before="240" w:after="0" w:line="240" w:lineRule="auto"/>
        <w:jc w:val="both"/>
      </w:pPr>
      <w:r>
        <w:t xml:space="preserve">(3) A bizottság az átruházott hatáskörébe tartozó ügyben hozott döntését, valamint a Képviselő-testület döntésének kezdeményezésével, előkészítésével, véleményezésével kapcsolatban elfogadott javaslatáról, állásfoglalásáról határozatot hoz, melyeket a bizottság elnöke </w:t>
      </w:r>
      <w:proofErr w:type="spellStart"/>
      <w:r>
        <w:t>kiadmányoz</w:t>
      </w:r>
      <w:proofErr w:type="spellEnd"/>
      <w:r>
        <w:t>.</w:t>
      </w:r>
    </w:p>
    <w:p w14:paraId="6FB22CC1" w14:textId="77777777" w:rsidR="00A80B85" w:rsidRDefault="005E00C9">
      <w:pPr>
        <w:pStyle w:val="Szvegtrzs"/>
        <w:spacing w:before="240" w:after="0" w:line="240" w:lineRule="auto"/>
        <w:jc w:val="both"/>
      </w:pPr>
      <w:r>
        <w:t>(4) A bizottságok közötti hatásköri összeütközés esetén a Képviselő-testület dönt.</w:t>
      </w:r>
    </w:p>
    <w:p w14:paraId="216BD270" w14:textId="77777777" w:rsidR="00A80B85" w:rsidRDefault="005E00C9">
      <w:pPr>
        <w:pStyle w:val="Szvegtrzs"/>
        <w:spacing w:before="240" w:after="0" w:line="240" w:lineRule="auto"/>
        <w:jc w:val="both"/>
      </w:pPr>
      <w:r>
        <w:t>(5) A bizottság évente köteles beszámolni a Képviselő-testületnek a végzett munkájáról.</w:t>
      </w:r>
    </w:p>
    <w:p w14:paraId="4074E2F0" w14:textId="77777777" w:rsidR="00A80B85" w:rsidRDefault="005E00C9">
      <w:pPr>
        <w:pStyle w:val="Szvegtrzs"/>
        <w:spacing w:before="280" w:after="0" w:line="240" w:lineRule="auto"/>
        <w:jc w:val="center"/>
        <w:rPr>
          <w:b/>
          <w:bCs/>
        </w:rPr>
      </w:pPr>
      <w:r>
        <w:rPr>
          <w:b/>
          <w:bCs/>
        </w:rPr>
        <w:t>36. A bizottságok működése</w:t>
      </w:r>
    </w:p>
    <w:p w14:paraId="5F32D944" w14:textId="77777777" w:rsidR="00A80B85" w:rsidRDefault="005E00C9">
      <w:pPr>
        <w:pStyle w:val="Szvegtrzs"/>
        <w:spacing w:before="240" w:after="240" w:line="240" w:lineRule="auto"/>
        <w:jc w:val="center"/>
        <w:rPr>
          <w:b/>
          <w:bCs/>
        </w:rPr>
      </w:pPr>
      <w:r>
        <w:rPr>
          <w:b/>
          <w:bCs/>
        </w:rPr>
        <w:t>56. §</w:t>
      </w:r>
    </w:p>
    <w:p w14:paraId="3CC5FBDE" w14:textId="77777777" w:rsidR="00A80B85" w:rsidRDefault="005E00C9">
      <w:pPr>
        <w:pStyle w:val="Szvegtrzs"/>
        <w:spacing w:after="0" w:line="240" w:lineRule="auto"/>
        <w:jc w:val="both"/>
      </w:pPr>
      <w:r>
        <w:t>(1) A bizottság a Képviselő-testület éves munkatervéhez igazodóan saját munkaterve szerint tartja ülését.</w:t>
      </w:r>
    </w:p>
    <w:p w14:paraId="125C3849" w14:textId="77777777" w:rsidR="00A80B85" w:rsidRDefault="005E00C9">
      <w:pPr>
        <w:pStyle w:val="Szvegtrzs"/>
        <w:spacing w:before="240" w:after="0" w:line="240" w:lineRule="auto"/>
        <w:jc w:val="both"/>
      </w:pPr>
      <w:r>
        <w:t>(2) A bizottság ülését az elnök hívja össze. Össze kell hívni a bizottságot a bizottság két tagja, a polgármester, az alpolgármester napirendet is megjelölő indítványára.</w:t>
      </w:r>
    </w:p>
    <w:p w14:paraId="76E80AAE" w14:textId="77777777" w:rsidR="00A80B85" w:rsidRDefault="005E00C9">
      <w:pPr>
        <w:pStyle w:val="Szvegtrzs"/>
        <w:spacing w:before="240" w:after="0" w:line="240" w:lineRule="auto"/>
        <w:jc w:val="both"/>
      </w:pPr>
      <w:r>
        <w:lastRenderedPageBreak/>
        <w:t>(3) A bizottságot az elnök akadályoztatása esetén a polgármester hívja össze, az egyéb elnöki feladatokat pedig a bizottsági ülés kezdetén a bizottság jelenlévő tagjai által egyszerű többséggel megválasztott, képviselő bizottsági tag látja el.</w:t>
      </w:r>
    </w:p>
    <w:p w14:paraId="3EEE9DF6" w14:textId="77777777" w:rsidR="00A80B85" w:rsidRDefault="005E00C9">
      <w:pPr>
        <w:pStyle w:val="Szvegtrzs"/>
        <w:spacing w:before="240" w:after="0" w:line="240" w:lineRule="auto"/>
        <w:jc w:val="both"/>
      </w:pPr>
      <w:r>
        <w:t>(4) Összevont, több bizottság együttes ülése esetén a bizottságok tagjai tesznek javaslatot a levezető elnök személyére, melyről a bizottságok együttesen döntenek.</w:t>
      </w:r>
    </w:p>
    <w:p w14:paraId="632EBDCF" w14:textId="77777777" w:rsidR="00A80B85" w:rsidRDefault="005E00C9">
      <w:pPr>
        <w:pStyle w:val="Szvegtrzs"/>
        <w:spacing w:before="240" w:after="0" w:line="240" w:lineRule="auto"/>
        <w:jc w:val="both"/>
      </w:pPr>
      <w:r>
        <w:t>(5) A bizottsági ülésen tanácskozási joggal részt vehet bármely képviselő, a polgármester, az alpolgármester, a jegyző, az aljegyző, az adott ügyben felelős hivatali dolgozó, valamint akit a bizottság elnöke valamely napirendi ponthoz kapcsolódóan megjelöl.</w:t>
      </w:r>
    </w:p>
    <w:p w14:paraId="13348711" w14:textId="77777777" w:rsidR="00A80B85" w:rsidRDefault="005E00C9">
      <w:pPr>
        <w:pStyle w:val="Szvegtrzs"/>
        <w:spacing w:before="240" w:after="0" w:line="240" w:lineRule="auto"/>
        <w:jc w:val="both"/>
      </w:pPr>
      <w:r>
        <w:t>(6) Minősített többségű döntés szükséges azon ügyben, amely a bizottság átruházott hatáskörébe tartozik és az adott ügyben jogszabály vagy a Képviselő-testület döntéshozatalával kapcsolatban jelen rendelet minősített többségű szavazást ír elő.</w:t>
      </w:r>
    </w:p>
    <w:p w14:paraId="612E5AFC" w14:textId="77777777" w:rsidR="00A80B85" w:rsidRDefault="005E00C9">
      <w:pPr>
        <w:pStyle w:val="Szvegtrzs"/>
        <w:spacing w:before="240" w:after="0" w:line="240" w:lineRule="auto"/>
        <w:jc w:val="both"/>
      </w:pPr>
      <w:r>
        <w:t>(7) A bizottság határozatait a naptári év elejétől kezdődően folyamatos sorszámmal és évszámmal, valamint a bizottság megnevezésével kell jelölni.</w:t>
      </w:r>
    </w:p>
    <w:p w14:paraId="4A655E25" w14:textId="77777777" w:rsidR="00A80B85" w:rsidRDefault="005E00C9">
      <w:pPr>
        <w:pStyle w:val="Szvegtrzs"/>
        <w:spacing w:before="240" w:after="0" w:line="240" w:lineRule="auto"/>
        <w:jc w:val="both"/>
      </w:pPr>
      <w:r>
        <w:t>(8) Amennyiben a polgármester a határozat végrehajtását felfüggeszti, az erre vonatkozó döntéséről a bizottság elnökét haladéktalanul értesíti.</w:t>
      </w:r>
    </w:p>
    <w:p w14:paraId="2DD9A129" w14:textId="77777777" w:rsidR="00A80B85" w:rsidRDefault="005E00C9">
      <w:pPr>
        <w:pStyle w:val="Szvegtrzs"/>
        <w:spacing w:before="240" w:after="0" w:line="240" w:lineRule="auto"/>
        <w:jc w:val="both"/>
      </w:pPr>
      <w:r>
        <w:t>(9) Ha a polgármester a bizottság döntésének végrehajtását felfüggeszti, akkor az a Képviselő-testület döntéséig nem hajtható végre.</w:t>
      </w:r>
    </w:p>
    <w:p w14:paraId="11087511" w14:textId="77777777" w:rsidR="00A80B85" w:rsidRDefault="005E00C9">
      <w:pPr>
        <w:pStyle w:val="Szvegtrzs"/>
        <w:spacing w:before="240" w:after="0" w:line="240" w:lineRule="auto"/>
        <w:jc w:val="both"/>
      </w:pPr>
      <w:r>
        <w:t>(10) A bizottság elnöke a jegyző útján a bizottság feladatkörébe tartozó beszámoló, bizottsági előterjesztés előkészítéséhez jogosult a hivatal dolgozóinak közreműködését kérni.</w:t>
      </w:r>
    </w:p>
    <w:p w14:paraId="0C7FD87B" w14:textId="77777777" w:rsidR="00A80B85" w:rsidRDefault="005E00C9">
      <w:pPr>
        <w:pStyle w:val="Szvegtrzs"/>
        <w:spacing w:before="240" w:after="0" w:line="240" w:lineRule="auto"/>
        <w:jc w:val="both"/>
      </w:pPr>
      <w:r>
        <w:t>(11) A bizottság munkáját a jegyző által kijelölt hivatali dolgozó, a bizottsági ügyintéző segíti. A bizottság munkáját az illetékes szakiroda a döntések szakmai előkészítésével és a végrehajtás megszervezésével segíti. Amennyiben a bizottság elnöke igényt tart a részvételre, az ülésre meg kell hívni a szakiroda munkatársát.</w:t>
      </w:r>
    </w:p>
    <w:p w14:paraId="1FA0AF37" w14:textId="77777777" w:rsidR="00A80B85" w:rsidRDefault="005E00C9">
      <w:pPr>
        <w:pStyle w:val="Szvegtrzs"/>
        <w:spacing w:before="240" w:after="0" w:line="240" w:lineRule="auto"/>
        <w:jc w:val="both"/>
      </w:pPr>
      <w:r>
        <w:t>(12) A bizottság meghívóját, napirendjét, határozatait és jegyzőkönyvét közzé kell tenni az Önkormányzat honlapján.</w:t>
      </w:r>
    </w:p>
    <w:p w14:paraId="726EA439" w14:textId="77777777" w:rsidR="00A80B85" w:rsidRDefault="005E00C9">
      <w:pPr>
        <w:pStyle w:val="Szvegtrzs"/>
        <w:spacing w:before="360" w:after="0" w:line="240" w:lineRule="auto"/>
        <w:jc w:val="center"/>
        <w:rPr>
          <w:i/>
          <w:iCs/>
        </w:rPr>
      </w:pPr>
      <w:r>
        <w:rPr>
          <w:i/>
          <w:iCs/>
        </w:rPr>
        <w:t>VI. Fejezet</w:t>
      </w:r>
    </w:p>
    <w:p w14:paraId="199F1758" w14:textId="77777777" w:rsidR="00A80B85" w:rsidRDefault="005E00C9">
      <w:pPr>
        <w:pStyle w:val="Szvegtrzs"/>
        <w:spacing w:after="0" w:line="240" w:lineRule="auto"/>
        <w:jc w:val="center"/>
        <w:rPr>
          <w:i/>
          <w:iCs/>
        </w:rPr>
      </w:pPr>
      <w:r>
        <w:rPr>
          <w:i/>
          <w:iCs/>
        </w:rPr>
        <w:t>Polgármester, alpolgármester</w:t>
      </w:r>
    </w:p>
    <w:p w14:paraId="074F4F88" w14:textId="77777777" w:rsidR="00A80B85" w:rsidRDefault="005E00C9">
      <w:pPr>
        <w:pStyle w:val="Szvegtrzs"/>
        <w:spacing w:before="280" w:after="0" w:line="240" w:lineRule="auto"/>
        <w:jc w:val="center"/>
        <w:rPr>
          <w:b/>
          <w:bCs/>
        </w:rPr>
      </w:pPr>
      <w:r>
        <w:rPr>
          <w:b/>
          <w:bCs/>
        </w:rPr>
        <w:t>37. A polgármester</w:t>
      </w:r>
    </w:p>
    <w:p w14:paraId="08AACF9A" w14:textId="77777777" w:rsidR="00A80B85" w:rsidRDefault="005E00C9">
      <w:pPr>
        <w:pStyle w:val="Szvegtrzs"/>
        <w:spacing w:before="240" w:after="240" w:line="240" w:lineRule="auto"/>
        <w:jc w:val="center"/>
        <w:rPr>
          <w:b/>
          <w:bCs/>
        </w:rPr>
      </w:pPr>
      <w:r>
        <w:rPr>
          <w:b/>
          <w:bCs/>
        </w:rPr>
        <w:t>57. §</w:t>
      </w:r>
    </w:p>
    <w:p w14:paraId="1BEB0D75" w14:textId="77777777" w:rsidR="00A80B85" w:rsidRDefault="005E00C9">
      <w:pPr>
        <w:pStyle w:val="Szvegtrzs"/>
        <w:spacing w:after="0" w:line="240" w:lineRule="auto"/>
        <w:jc w:val="both"/>
      </w:pPr>
      <w:r>
        <w:t>(1) A polgármester biztosítja az Önkormányzat demokratikus működését, széleskörű nyilvánosságát, együttműködik a társadalmi szervezetekkel, különösen a lakosság önszerveződő közösségeivel, ellátja a Magyarország helyi önkormányzatairól szóló törvényben meghatározott feladatokat.</w:t>
      </w:r>
    </w:p>
    <w:p w14:paraId="236FF20F" w14:textId="77777777" w:rsidR="00A80B85" w:rsidRDefault="005E00C9">
      <w:pPr>
        <w:pStyle w:val="Szvegtrzs"/>
        <w:spacing w:before="240" w:after="0" w:line="240" w:lineRule="auto"/>
        <w:jc w:val="both"/>
      </w:pPr>
      <w:r>
        <w:t>(2) A polgármester a megbízatását főállásban látja el.</w:t>
      </w:r>
    </w:p>
    <w:p w14:paraId="18A5F7E7" w14:textId="77777777" w:rsidR="00A80B85" w:rsidRDefault="005E00C9">
      <w:pPr>
        <w:pStyle w:val="Szvegtrzs"/>
        <w:spacing w:before="240" w:after="0" w:line="240" w:lineRule="auto"/>
        <w:jc w:val="both"/>
      </w:pPr>
      <w:r>
        <w:t>(3) A polgármester az önkormányzati tevékenységét a Képviselő-testület irányítása és ellenőrzése mellett látja el.</w:t>
      </w:r>
    </w:p>
    <w:p w14:paraId="32241337" w14:textId="77777777" w:rsidR="00A80B85" w:rsidRDefault="005E00C9">
      <w:pPr>
        <w:pStyle w:val="Szvegtrzs"/>
        <w:spacing w:before="240" w:after="0" w:line="240" w:lineRule="auto"/>
        <w:jc w:val="both"/>
      </w:pPr>
      <w:r>
        <w:lastRenderedPageBreak/>
        <w:t>(4) A Képviselő-testület irányítási jogköre nem terjed ki a polgármester azon tevékenységére, amikor saját államigazgatási feladatkörében, illetve magasabb szintű jogszabályban meghatározott hatáskörében jár el.</w:t>
      </w:r>
    </w:p>
    <w:p w14:paraId="2D01E499" w14:textId="77777777" w:rsidR="00A80B85" w:rsidRDefault="005E00C9">
      <w:pPr>
        <w:pStyle w:val="Szvegtrzs"/>
        <w:spacing w:before="240" w:after="0" w:line="240" w:lineRule="auto"/>
        <w:jc w:val="both"/>
      </w:pPr>
      <w:r>
        <w:t>(5) A polgármester az önkormányzati érdekek képviselete érdekében kapcsolatot tart az állami szervekkel, a városi, nem önkormányzati szervezetek vezetőivel, valamint egyéb önkormányzatok polgármestereivel.</w:t>
      </w:r>
    </w:p>
    <w:p w14:paraId="3CAB7D3A" w14:textId="77777777" w:rsidR="00A80B85" w:rsidRDefault="005E00C9">
      <w:pPr>
        <w:pStyle w:val="Szvegtrzs"/>
        <w:spacing w:before="240" w:after="0" w:line="240" w:lineRule="auto"/>
        <w:jc w:val="both"/>
      </w:pPr>
      <w:r>
        <w:t>(6) A polgármester minden hónap első csütörtökén 13.00-16.00 óráig fogadóórát tart.</w:t>
      </w:r>
    </w:p>
    <w:p w14:paraId="19EFE407" w14:textId="77777777" w:rsidR="00A80B85" w:rsidRDefault="005E00C9">
      <w:pPr>
        <w:pStyle w:val="Szvegtrzs"/>
        <w:spacing w:before="240" w:after="0" w:line="240" w:lineRule="auto"/>
        <w:jc w:val="both"/>
      </w:pPr>
      <w:r>
        <w:t>(7) A polgármester gyakorolja a Képviselő-testület által rá átruházott hatásköröket. A Képviselő-testület által a polgármesterre átruházott hatásköröket a 9. melléklet tartalmazza.</w:t>
      </w:r>
    </w:p>
    <w:p w14:paraId="230B9EBC" w14:textId="77777777" w:rsidR="00A80B85" w:rsidRDefault="005E00C9">
      <w:pPr>
        <w:pStyle w:val="Szvegtrzs"/>
        <w:spacing w:before="240" w:after="240" w:line="240" w:lineRule="auto"/>
        <w:jc w:val="center"/>
        <w:rPr>
          <w:b/>
          <w:bCs/>
        </w:rPr>
      </w:pPr>
      <w:r>
        <w:rPr>
          <w:b/>
          <w:bCs/>
        </w:rPr>
        <w:t>58. §</w:t>
      </w:r>
    </w:p>
    <w:p w14:paraId="0FD562FF" w14:textId="77777777" w:rsidR="00A80B85" w:rsidRDefault="005E00C9">
      <w:pPr>
        <w:pStyle w:val="Szvegtrzs"/>
        <w:spacing w:after="0" w:line="240" w:lineRule="auto"/>
        <w:jc w:val="both"/>
      </w:pPr>
      <w:r>
        <w:t xml:space="preserve">A polgármester a Képviselő-testület utólagos tájékoztatása mellett döntést hozhat az alábbi ügyben, amennyiben az </w:t>
      </w:r>
      <w:proofErr w:type="spellStart"/>
      <w:r>
        <w:t>Mötv</w:t>
      </w:r>
      <w:proofErr w:type="spellEnd"/>
      <w:r>
        <w:t>. 68. § (2) bekezdésében meghatározott feltétel fennáll:</w:t>
      </w:r>
    </w:p>
    <w:p w14:paraId="08439C2B" w14:textId="77777777" w:rsidR="00A80B85" w:rsidRDefault="005E00C9">
      <w:pPr>
        <w:pStyle w:val="Szvegtrzs"/>
        <w:spacing w:after="0" w:line="240" w:lineRule="auto"/>
        <w:ind w:left="580" w:hanging="560"/>
        <w:jc w:val="both"/>
      </w:pPr>
      <w:r>
        <w:rPr>
          <w:i/>
          <w:iCs/>
        </w:rPr>
        <w:t>a)</w:t>
      </w:r>
      <w:r>
        <w:tab/>
        <w:t>önkormányzati vagy önkormányzati érdekkörben felmerülő beruházás megvalósításához szükséges terület ingyenes vagy kedvezményes hasznosítása,</w:t>
      </w:r>
    </w:p>
    <w:p w14:paraId="24CAD4B2" w14:textId="77777777" w:rsidR="00A80B85" w:rsidRDefault="005E00C9">
      <w:pPr>
        <w:pStyle w:val="Szvegtrzs"/>
        <w:spacing w:after="0" w:line="240" w:lineRule="auto"/>
        <w:ind w:left="580" w:hanging="560"/>
        <w:jc w:val="both"/>
      </w:pPr>
      <w:r>
        <w:rPr>
          <w:i/>
          <w:iCs/>
        </w:rPr>
        <w:t>b)</w:t>
      </w:r>
      <w:r>
        <w:tab/>
        <w:t>véleménynyilvánítás központi államigazgatási szerv megkeresésére,</w:t>
      </w:r>
    </w:p>
    <w:p w14:paraId="144E778D" w14:textId="77777777" w:rsidR="00A80B85" w:rsidRDefault="005E00C9">
      <w:pPr>
        <w:pStyle w:val="Szvegtrzs"/>
        <w:spacing w:after="0" w:line="240" w:lineRule="auto"/>
        <w:ind w:left="580" w:hanging="560"/>
        <w:jc w:val="both"/>
      </w:pPr>
      <w:r>
        <w:rPr>
          <w:i/>
          <w:iCs/>
        </w:rPr>
        <w:t>c)</w:t>
      </w:r>
      <w:r>
        <w:tab/>
        <w:t>hatósági, cégeljárási ügyben hiánypótlási felhívás teljesítése.</w:t>
      </w:r>
    </w:p>
    <w:p w14:paraId="214D0942" w14:textId="77777777" w:rsidR="00A80B85" w:rsidRDefault="005E00C9">
      <w:pPr>
        <w:pStyle w:val="Szvegtrzs"/>
        <w:spacing w:before="280" w:after="0" w:line="240" w:lineRule="auto"/>
        <w:jc w:val="center"/>
        <w:rPr>
          <w:b/>
          <w:bCs/>
        </w:rPr>
      </w:pPr>
      <w:r>
        <w:rPr>
          <w:b/>
          <w:bCs/>
        </w:rPr>
        <w:t>38. Az alpolgármester</w:t>
      </w:r>
    </w:p>
    <w:p w14:paraId="2368E2D3" w14:textId="77777777" w:rsidR="00A80B85" w:rsidRDefault="005E00C9">
      <w:pPr>
        <w:pStyle w:val="Szvegtrzs"/>
        <w:spacing w:before="240" w:after="240" w:line="240" w:lineRule="auto"/>
        <w:jc w:val="center"/>
        <w:rPr>
          <w:b/>
          <w:bCs/>
        </w:rPr>
      </w:pPr>
      <w:r>
        <w:rPr>
          <w:b/>
          <w:bCs/>
        </w:rPr>
        <w:t>59. §</w:t>
      </w:r>
    </w:p>
    <w:p w14:paraId="09D274D3" w14:textId="77777777" w:rsidR="00A80B85" w:rsidRDefault="005E00C9">
      <w:pPr>
        <w:pStyle w:val="Szvegtrzs"/>
        <w:spacing w:after="0" w:line="240" w:lineRule="auto"/>
        <w:jc w:val="both"/>
      </w:pPr>
      <w:r>
        <w:t>(1) A Képviselő-testület két főállású alpolgármestert választ.</w:t>
      </w:r>
    </w:p>
    <w:p w14:paraId="69D870A8" w14:textId="77777777" w:rsidR="00A80B85" w:rsidRDefault="005E00C9">
      <w:pPr>
        <w:pStyle w:val="Szvegtrzs"/>
        <w:spacing w:before="240" w:after="0" w:line="240" w:lineRule="auto"/>
        <w:jc w:val="both"/>
      </w:pPr>
      <w:r>
        <w:t>(2) Az alpolgármester általános és egyedi ügyekre kiterjedő feladatait a polgármester határozza meg. Az alpolgármester feladatairól a polgármester tájékoztatja a Képviselő-testületet és a jegyzőt.</w:t>
      </w:r>
    </w:p>
    <w:p w14:paraId="2F66CB1A" w14:textId="77777777" w:rsidR="00A80B85" w:rsidRDefault="005E00C9">
      <w:pPr>
        <w:pStyle w:val="Szvegtrzs"/>
        <w:spacing w:before="360" w:after="0" w:line="240" w:lineRule="auto"/>
        <w:jc w:val="center"/>
        <w:rPr>
          <w:i/>
          <w:iCs/>
        </w:rPr>
      </w:pPr>
      <w:r>
        <w:rPr>
          <w:i/>
          <w:iCs/>
        </w:rPr>
        <w:t>VII. Fejezet</w:t>
      </w:r>
    </w:p>
    <w:p w14:paraId="158A77C5" w14:textId="77777777" w:rsidR="00A80B85" w:rsidRDefault="005E00C9">
      <w:pPr>
        <w:pStyle w:val="Szvegtrzs"/>
        <w:spacing w:after="0" w:line="240" w:lineRule="auto"/>
        <w:jc w:val="center"/>
        <w:rPr>
          <w:i/>
          <w:iCs/>
        </w:rPr>
      </w:pPr>
      <w:r>
        <w:rPr>
          <w:i/>
          <w:iCs/>
        </w:rPr>
        <w:t>Jegyző, aljegyző</w:t>
      </w:r>
    </w:p>
    <w:p w14:paraId="7C217370" w14:textId="77777777" w:rsidR="00A80B85" w:rsidRDefault="005E00C9">
      <w:pPr>
        <w:pStyle w:val="Szvegtrzs"/>
        <w:spacing w:before="280" w:after="0" w:line="240" w:lineRule="auto"/>
        <w:jc w:val="center"/>
        <w:rPr>
          <w:b/>
          <w:bCs/>
        </w:rPr>
      </w:pPr>
      <w:r>
        <w:rPr>
          <w:b/>
          <w:bCs/>
        </w:rPr>
        <w:t>39. A jegyző</w:t>
      </w:r>
    </w:p>
    <w:p w14:paraId="2A569CB4" w14:textId="77777777" w:rsidR="00A80B85" w:rsidRDefault="005E00C9">
      <w:pPr>
        <w:pStyle w:val="Szvegtrzs"/>
        <w:spacing w:before="240" w:after="240" w:line="240" w:lineRule="auto"/>
        <w:jc w:val="center"/>
        <w:rPr>
          <w:b/>
          <w:bCs/>
        </w:rPr>
      </w:pPr>
      <w:r>
        <w:rPr>
          <w:b/>
          <w:bCs/>
        </w:rPr>
        <w:t>60. §</w:t>
      </w:r>
    </w:p>
    <w:p w14:paraId="57C67989" w14:textId="77777777" w:rsidR="00A80B85" w:rsidRDefault="005E00C9">
      <w:pPr>
        <w:pStyle w:val="Szvegtrzs"/>
        <w:spacing w:after="0" w:line="240" w:lineRule="auto"/>
        <w:jc w:val="both"/>
      </w:pPr>
      <w:r>
        <w:t xml:space="preserve">(1) A jegyző az </w:t>
      </w:r>
      <w:proofErr w:type="spellStart"/>
      <w:r>
        <w:t>Mötv</w:t>
      </w:r>
      <w:proofErr w:type="spellEnd"/>
      <w:r>
        <w:t>.-ben meghatározottakon kívül az Önkormányzat és a Hivatal működésével kapcsolatban ellátja különösen az alábbi feladatokat:</w:t>
      </w:r>
    </w:p>
    <w:p w14:paraId="743155EE" w14:textId="77777777" w:rsidR="00A80B85" w:rsidRDefault="005E00C9">
      <w:pPr>
        <w:pStyle w:val="Szvegtrzs"/>
        <w:spacing w:after="0" w:line="240" w:lineRule="auto"/>
        <w:ind w:left="580" w:hanging="560"/>
        <w:jc w:val="both"/>
      </w:pPr>
      <w:r>
        <w:rPr>
          <w:i/>
          <w:iCs/>
        </w:rPr>
        <w:t>a)</w:t>
      </w:r>
      <w:r>
        <w:tab/>
        <w:t>a polgármester feladat meghatározásait figyelembe véve a Képviselő-testületi és bizottsági ülések adminisztratív előkészítésének megszervezése;</w:t>
      </w:r>
    </w:p>
    <w:p w14:paraId="23BA9182" w14:textId="77777777" w:rsidR="00A80B85" w:rsidRDefault="005E00C9">
      <w:pPr>
        <w:pStyle w:val="Szvegtrzs"/>
        <w:spacing w:after="0" w:line="240" w:lineRule="auto"/>
        <w:ind w:left="580" w:hanging="560"/>
        <w:jc w:val="both"/>
      </w:pPr>
      <w:r>
        <w:rPr>
          <w:i/>
          <w:iCs/>
        </w:rPr>
        <w:t>b)</w:t>
      </w:r>
      <w:r>
        <w:tab/>
        <w:t>a Képviselő-testület döntéseinek szakmai megalapozása, az előterjesztések igazgatási, szakmai színvonalának és törvényességének biztosítása, különös figyelemmel a rendelettervezetekre és a határozati javaslatokra;</w:t>
      </w:r>
    </w:p>
    <w:p w14:paraId="476D006B" w14:textId="77777777" w:rsidR="00A80B85" w:rsidRDefault="005E00C9">
      <w:pPr>
        <w:pStyle w:val="Szvegtrzs"/>
        <w:spacing w:after="0" w:line="240" w:lineRule="auto"/>
        <w:ind w:left="580" w:hanging="560"/>
        <w:jc w:val="both"/>
      </w:pPr>
      <w:r>
        <w:rPr>
          <w:i/>
          <w:iCs/>
        </w:rPr>
        <w:t>c)</w:t>
      </w:r>
      <w:r>
        <w:tab/>
        <w:t>a Képviselő-testület és a bizottságok ülései vezetésének figyelemmel kísérése és jelzés, ha az eltér a jelen rendeletben foglaltak vagy más jogszabályok előírásaitól;</w:t>
      </w:r>
    </w:p>
    <w:p w14:paraId="3BB5DAB2" w14:textId="77777777" w:rsidR="00A80B85" w:rsidRDefault="005E00C9">
      <w:pPr>
        <w:pStyle w:val="Szvegtrzs"/>
        <w:spacing w:after="0" w:line="240" w:lineRule="auto"/>
        <w:ind w:left="580" w:hanging="560"/>
        <w:jc w:val="both"/>
      </w:pPr>
      <w:r>
        <w:rPr>
          <w:i/>
          <w:iCs/>
        </w:rPr>
        <w:t>d)</w:t>
      </w:r>
      <w:r>
        <w:tab/>
        <w:t>a Képviselő-testület és a bizottságok szervezési és ügyviteli tevékenységével kapcsolatos feladatok ellátásának biztosítása;</w:t>
      </w:r>
    </w:p>
    <w:p w14:paraId="4A939FA0" w14:textId="77777777" w:rsidR="00A80B85" w:rsidRDefault="005E00C9">
      <w:pPr>
        <w:pStyle w:val="Szvegtrzs"/>
        <w:spacing w:after="0" w:line="240" w:lineRule="auto"/>
        <w:ind w:left="580" w:hanging="560"/>
        <w:jc w:val="both"/>
      </w:pPr>
      <w:r>
        <w:rPr>
          <w:i/>
          <w:iCs/>
        </w:rPr>
        <w:t>e)</w:t>
      </w:r>
      <w:r>
        <w:tab/>
        <w:t>önkormányzati rendelet alkotására és képviselő-testületi határozat meghozatalára vonatkozó kezdeményezés;</w:t>
      </w:r>
    </w:p>
    <w:p w14:paraId="1C5FA979" w14:textId="77777777" w:rsidR="00A80B85" w:rsidRDefault="005E00C9">
      <w:pPr>
        <w:pStyle w:val="Szvegtrzs"/>
        <w:spacing w:after="0" w:line="240" w:lineRule="auto"/>
        <w:ind w:left="580" w:hanging="560"/>
        <w:jc w:val="both"/>
      </w:pPr>
      <w:r>
        <w:rPr>
          <w:i/>
          <w:iCs/>
        </w:rPr>
        <w:lastRenderedPageBreak/>
        <w:t>f)</w:t>
      </w:r>
      <w:r>
        <w:tab/>
        <w:t xml:space="preserve">az önkormányzati rendeletek és a képviselő-testületi határozatok nyilvántartásának előírásszerű vezetéséről történő gondoskodás, </w:t>
      </w:r>
      <w:proofErr w:type="spellStart"/>
      <w:r>
        <w:t>hatályosulásuk</w:t>
      </w:r>
      <w:proofErr w:type="spellEnd"/>
      <w:r>
        <w:t>, végrehajtásuk megszervezése és folyamatos figyelemmel kísérése;</w:t>
      </w:r>
    </w:p>
    <w:p w14:paraId="1CF55376" w14:textId="77777777" w:rsidR="00A80B85" w:rsidRDefault="005E00C9">
      <w:pPr>
        <w:pStyle w:val="Szvegtrzs"/>
        <w:spacing w:after="0" w:line="240" w:lineRule="auto"/>
        <w:ind w:left="580" w:hanging="560"/>
        <w:jc w:val="both"/>
      </w:pPr>
      <w:r>
        <w:rPr>
          <w:i/>
          <w:iCs/>
        </w:rPr>
        <w:t>g)</w:t>
      </w:r>
      <w:r>
        <w:tab/>
        <w:t>a polgármester, az alpolgármester, és a bizottságok rendszeres tájékoztatása a munkájukat érintő jogszabályokról, a hivatal munkájáról és az ügyintézésről;</w:t>
      </w:r>
    </w:p>
    <w:p w14:paraId="0A8F9ACE" w14:textId="77777777" w:rsidR="00A80B85" w:rsidRDefault="005E00C9">
      <w:pPr>
        <w:pStyle w:val="Szvegtrzs"/>
        <w:spacing w:after="0" w:line="240" w:lineRule="auto"/>
        <w:ind w:left="580" w:hanging="560"/>
        <w:jc w:val="both"/>
      </w:pPr>
      <w:r>
        <w:rPr>
          <w:i/>
          <w:iCs/>
        </w:rPr>
        <w:t>h)</w:t>
      </w:r>
      <w:r>
        <w:tab/>
        <w:t>javaslattétel a polgármesternek az Önkormányzat munkájának szervezésében, a döntések előkészítésében és végrehajtásában a hivatal feladatainak meghatározására;</w:t>
      </w:r>
    </w:p>
    <w:p w14:paraId="42328882" w14:textId="77777777" w:rsidR="00A80B85" w:rsidRDefault="005E00C9">
      <w:pPr>
        <w:pStyle w:val="Szvegtrzs"/>
        <w:spacing w:after="0" w:line="240" w:lineRule="auto"/>
        <w:ind w:left="580" w:hanging="560"/>
        <w:jc w:val="both"/>
      </w:pPr>
      <w:r>
        <w:rPr>
          <w:i/>
          <w:iCs/>
        </w:rPr>
        <w:t>i)</w:t>
      </w:r>
      <w:r>
        <w:tab/>
        <w:t>gondoskodás a Hivatal működéséhez szükséges dologi és technikai feltételekről;</w:t>
      </w:r>
    </w:p>
    <w:p w14:paraId="27ABBB7E" w14:textId="77777777" w:rsidR="00A80B85" w:rsidRDefault="005E00C9">
      <w:pPr>
        <w:pStyle w:val="Szvegtrzs"/>
        <w:spacing w:after="0" w:line="240" w:lineRule="auto"/>
        <w:ind w:left="580" w:hanging="560"/>
        <w:jc w:val="both"/>
      </w:pPr>
      <w:r>
        <w:rPr>
          <w:i/>
          <w:iCs/>
        </w:rPr>
        <w:t>j)</w:t>
      </w:r>
      <w:r>
        <w:tab/>
        <w:t>a hivatali dolgozók rendszeres szakmai képzésének, továbbképzésének biztosítása;</w:t>
      </w:r>
    </w:p>
    <w:p w14:paraId="0244A991" w14:textId="77777777" w:rsidR="00A80B85" w:rsidRDefault="005E00C9">
      <w:pPr>
        <w:pStyle w:val="Szvegtrzs"/>
        <w:spacing w:after="0" w:line="240" w:lineRule="auto"/>
        <w:ind w:left="580" w:hanging="560"/>
        <w:jc w:val="both"/>
      </w:pPr>
      <w:r>
        <w:rPr>
          <w:i/>
          <w:iCs/>
        </w:rPr>
        <w:t>k)</w:t>
      </w:r>
      <w:r>
        <w:tab/>
        <w:t>a Hivatal és az Önkormányzat, mint költségvetési szervek operatív gazdálkodási feladatainak irányítása;</w:t>
      </w:r>
    </w:p>
    <w:p w14:paraId="1F29DC85" w14:textId="77777777" w:rsidR="00A80B85" w:rsidRDefault="005E00C9">
      <w:pPr>
        <w:pStyle w:val="Szvegtrzs"/>
        <w:spacing w:after="0" w:line="240" w:lineRule="auto"/>
        <w:ind w:left="580" w:hanging="560"/>
        <w:jc w:val="both"/>
      </w:pPr>
      <w:r>
        <w:rPr>
          <w:i/>
          <w:iCs/>
        </w:rPr>
        <w:t>l)</w:t>
      </w:r>
      <w:r>
        <w:tab/>
        <w:t>a Hivatal és egyéb szervek, valamint a hivatal belső szervei és az önkormányzati intézmények közötti kölcsönös információszerzés és áramlás biztosítása;</w:t>
      </w:r>
    </w:p>
    <w:p w14:paraId="23FDA0AE" w14:textId="77777777" w:rsidR="00A80B85" w:rsidRDefault="005E00C9">
      <w:pPr>
        <w:pStyle w:val="Szvegtrzs"/>
        <w:spacing w:after="0" w:line="240" w:lineRule="auto"/>
        <w:ind w:left="580" w:hanging="560"/>
        <w:jc w:val="both"/>
      </w:pPr>
      <w:r>
        <w:rPr>
          <w:i/>
          <w:iCs/>
        </w:rPr>
        <w:t>m)</w:t>
      </w:r>
      <w:r>
        <w:tab/>
        <w:t>a Hivatal informatikai rendszerének folyamatos fejlesztésének biztosítása;</w:t>
      </w:r>
    </w:p>
    <w:p w14:paraId="5409ECD4" w14:textId="77777777" w:rsidR="00A80B85" w:rsidRDefault="005E00C9">
      <w:pPr>
        <w:pStyle w:val="Szvegtrzs"/>
        <w:spacing w:after="0" w:line="240" w:lineRule="auto"/>
        <w:ind w:left="580" w:hanging="560"/>
        <w:jc w:val="both"/>
      </w:pPr>
      <w:r>
        <w:rPr>
          <w:i/>
          <w:iCs/>
        </w:rPr>
        <w:t>n)</w:t>
      </w:r>
      <w:r>
        <w:tab/>
        <w:t>gondoskodás a Hivatal szervezeti és működési szabályzatának elkészítéséről, folyamatos karbantartásáról és végrehajtásáról.</w:t>
      </w:r>
    </w:p>
    <w:p w14:paraId="1BCF7502" w14:textId="77777777" w:rsidR="00A80B85" w:rsidRDefault="005E00C9">
      <w:pPr>
        <w:pStyle w:val="Szvegtrzs"/>
        <w:spacing w:before="240" w:after="0" w:line="240" w:lineRule="auto"/>
        <w:jc w:val="both"/>
      </w:pPr>
      <w:r>
        <w:t>(2) A jegyző felelős a Hivatal jogszerű és szakszerű működéséért. A jegyző alapvető feladata az állampolgárok államigazgatási ügyei szakszerű intézésének biztosítása, megszervezése.</w:t>
      </w:r>
    </w:p>
    <w:p w14:paraId="00C8881A" w14:textId="77777777" w:rsidR="00A80B85" w:rsidRDefault="005E00C9">
      <w:pPr>
        <w:pStyle w:val="Szvegtrzs"/>
        <w:spacing w:before="240" w:after="0" w:line="240" w:lineRule="auto"/>
        <w:jc w:val="both"/>
      </w:pPr>
      <w:r>
        <w:t>(3) A hatósági munka irányításában a jegyző kiemelt figyelmet fordít a lakosság ügyeinek határidőben történő hatékony intézésére, az ügyintézés színvonalának emelésére, törvényességére.</w:t>
      </w:r>
    </w:p>
    <w:p w14:paraId="2819EDAB" w14:textId="77777777" w:rsidR="00A80B85" w:rsidRDefault="005E00C9">
      <w:pPr>
        <w:pStyle w:val="Szvegtrzs"/>
        <w:spacing w:before="240" w:after="0" w:line="240" w:lineRule="auto"/>
        <w:jc w:val="both"/>
      </w:pPr>
      <w:r>
        <w:t>(4) A jegyző kiemelt figyelmet fordít a hivatali apparátus ügyfélfogadási munkájára, az ügyfélbarát ügyintézés követelményeinek betartására.</w:t>
      </w:r>
    </w:p>
    <w:p w14:paraId="05BF70A6" w14:textId="77777777" w:rsidR="00A80B85" w:rsidRDefault="005E00C9">
      <w:pPr>
        <w:pStyle w:val="Szvegtrzs"/>
        <w:spacing w:before="240" w:after="0" w:line="240" w:lineRule="auto"/>
        <w:jc w:val="both"/>
      </w:pPr>
      <w:r>
        <w:t>(5) A jegyző meghatározza a munkavégzéssel kapcsolatos elvárásokat, folyamatosan ellenőrzi a munkaköri leírások, a köztisztviselőkkel szemben támasztott etikai normák betartását.</w:t>
      </w:r>
    </w:p>
    <w:p w14:paraId="1C513FC6" w14:textId="77777777" w:rsidR="00A80B85" w:rsidRDefault="005E00C9">
      <w:pPr>
        <w:pStyle w:val="Szvegtrzs"/>
        <w:spacing w:before="240" w:after="0" w:line="240" w:lineRule="auto"/>
        <w:jc w:val="both"/>
      </w:pPr>
      <w:r>
        <w:t>(6) A jegyző minden hónap 3. szerdáján 13.00-16.00 óráig fogadóórát tart.</w:t>
      </w:r>
    </w:p>
    <w:p w14:paraId="7408583F" w14:textId="77777777" w:rsidR="00A80B85" w:rsidRDefault="005E00C9">
      <w:pPr>
        <w:pStyle w:val="Szvegtrzs"/>
        <w:spacing w:before="240" w:after="0" w:line="240" w:lineRule="auto"/>
        <w:jc w:val="both"/>
      </w:pPr>
      <w:r>
        <w:t>(7) A jegyző a Hivatal tevékenységéről szóló éves beszámolójában tájékoztatást ad a Képviselő-testületnek a hivatali ügyintézés, a törvényesség helyzetéről, az ügyfélfogadás tapasztalatairól.</w:t>
      </w:r>
    </w:p>
    <w:p w14:paraId="7F2E4BC0" w14:textId="77777777" w:rsidR="00A80B85" w:rsidRDefault="005E00C9">
      <w:pPr>
        <w:pStyle w:val="Szvegtrzs"/>
        <w:spacing w:before="240" w:after="0" w:line="240" w:lineRule="auto"/>
        <w:jc w:val="both"/>
      </w:pPr>
      <w:r>
        <w:t>(8) A jegyző gyakorolja a Képviselő-testület által rá átruházott hatásköröket. A Képviselő-testület által a jegyzőre átruházott hatásköröket a 10. melléklet tartalmazza.</w:t>
      </w:r>
    </w:p>
    <w:p w14:paraId="2E1D0BB3" w14:textId="77777777" w:rsidR="00A80B85" w:rsidRDefault="005E00C9">
      <w:pPr>
        <w:pStyle w:val="Szvegtrzs"/>
        <w:spacing w:before="280" w:after="0" w:line="240" w:lineRule="auto"/>
        <w:jc w:val="center"/>
        <w:rPr>
          <w:b/>
          <w:bCs/>
        </w:rPr>
      </w:pPr>
      <w:r>
        <w:rPr>
          <w:b/>
          <w:bCs/>
        </w:rPr>
        <w:t>40. Az aljegyző</w:t>
      </w:r>
    </w:p>
    <w:p w14:paraId="2B568AC0" w14:textId="77777777" w:rsidR="00A80B85" w:rsidRDefault="005E00C9">
      <w:pPr>
        <w:pStyle w:val="Szvegtrzs"/>
        <w:spacing w:before="240" w:after="240" w:line="240" w:lineRule="auto"/>
        <w:jc w:val="center"/>
        <w:rPr>
          <w:b/>
          <w:bCs/>
        </w:rPr>
      </w:pPr>
      <w:r>
        <w:rPr>
          <w:b/>
          <w:bCs/>
        </w:rPr>
        <w:t>61. §</w:t>
      </w:r>
    </w:p>
    <w:p w14:paraId="3215AE7C" w14:textId="77777777" w:rsidR="00A80B85" w:rsidRDefault="005E00C9">
      <w:pPr>
        <w:pStyle w:val="Szvegtrzs"/>
        <w:spacing w:after="0" w:line="240" w:lineRule="auto"/>
        <w:jc w:val="both"/>
      </w:pPr>
      <w:r>
        <w:t>(1) A jegyzőt a távolléte esetén az aljegyző helyettesíti. A helyettesítés tartalmát, valamint az aljegyző számára megállapított önálló feladatokat a jegyző a Hivatal szervezeti és működési szabályzatában, valamint az aljegyző munkaköri leírásában határozza meg.</w:t>
      </w:r>
    </w:p>
    <w:p w14:paraId="04D39082" w14:textId="77777777" w:rsidR="00A80B85" w:rsidRDefault="005E00C9">
      <w:pPr>
        <w:pStyle w:val="Szvegtrzs"/>
        <w:spacing w:before="240" w:after="0" w:line="240" w:lineRule="auto"/>
        <w:jc w:val="both"/>
      </w:pPr>
      <w:r>
        <w:t xml:space="preserve">(2) A jegyzői és az aljegyzői tisztség egyidejű </w:t>
      </w:r>
      <w:proofErr w:type="spellStart"/>
      <w:r>
        <w:t>betöltetlensége</w:t>
      </w:r>
      <w:proofErr w:type="spellEnd"/>
      <w:r>
        <w:t>, vagy tartós akadályoztatásuk esetére – legfeljebb hat hónap időtartamra – a jegyzői feladatok ellátására a polgármester ideiglenes hatállyal a Hivatal vezető beosztású, a jegyzőre vonatkozó képesítési előírásoknak megfelelő köztisztviselőjét bízza meg. A jegyzői feladatok ellátására szóló megbízás a jegyző kinevezéséig tart.</w:t>
      </w:r>
    </w:p>
    <w:p w14:paraId="435B8D50" w14:textId="77777777" w:rsidR="00A80B85" w:rsidRDefault="005E00C9">
      <w:pPr>
        <w:pStyle w:val="Szvegtrzs"/>
        <w:spacing w:before="360" w:after="0" w:line="240" w:lineRule="auto"/>
        <w:jc w:val="center"/>
        <w:rPr>
          <w:i/>
          <w:iCs/>
        </w:rPr>
      </w:pPr>
      <w:r>
        <w:rPr>
          <w:i/>
          <w:iCs/>
        </w:rPr>
        <w:t>VIII. Fejezet</w:t>
      </w:r>
    </w:p>
    <w:p w14:paraId="2A4917D8" w14:textId="77777777" w:rsidR="00A80B85" w:rsidRDefault="005E00C9">
      <w:pPr>
        <w:pStyle w:val="Szvegtrzs"/>
        <w:spacing w:after="0" w:line="240" w:lineRule="auto"/>
        <w:jc w:val="center"/>
        <w:rPr>
          <w:i/>
          <w:iCs/>
        </w:rPr>
      </w:pPr>
      <w:r>
        <w:rPr>
          <w:i/>
          <w:iCs/>
        </w:rPr>
        <w:lastRenderedPageBreak/>
        <w:t>Egyéb rendelkezések</w:t>
      </w:r>
    </w:p>
    <w:p w14:paraId="512494E1" w14:textId="77777777" w:rsidR="00A80B85" w:rsidRDefault="005E00C9">
      <w:pPr>
        <w:pStyle w:val="Szvegtrzs"/>
        <w:spacing w:before="280" w:after="0" w:line="240" w:lineRule="auto"/>
        <w:jc w:val="center"/>
        <w:rPr>
          <w:b/>
          <w:bCs/>
        </w:rPr>
      </w:pPr>
      <w:r>
        <w:rPr>
          <w:b/>
          <w:bCs/>
        </w:rPr>
        <w:t>41. Az Önkormányzat hivatala</w:t>
      </w:r>
    </w:p>
    <w:p w14:paraId="03706CA9" w14:textId="77777777" w:rsidR="00A80B85" w:rsidRDefault="005E00C9">
      <w:pPr>
        <w:pStyle w:val="Szvegtrzs"/>
        <w:spacing w:before="240" w:after="240" w:line="240" w:lineRule="auto"/>
        <w:jc w:val="center"/>
        <w:rPr>
          <w:b/>
          <w:bCs/>
        </w:rPr>
      </w:pPr>
      <w:r>
        <w:rPr>
          <w:b/>
          <w:bCs/>
        </w:rPr>
        <w:t>62. §</w:t>
      </w:r>
    </w:p>
    <w:p w14:paraId="0B05389C" w14:textId="77777777" w:rsidR="00A80B85" w:rsidRDefault="005E00C9">
      <w:pPr>
        <w:pStyle w:val="Szvegtrzs"/>
        <w:spacing w:after="0" w:line="240" w:lineRule="auto"/>
        <w:jc w:val="both"/>
      </w:pPr>
      <w:r>
        <w:t>(1) A Hivatal egységes, de az Önkormányzat feladataihoz igazodó szervezeti tagozódással működik.</w:t>
      </w:r>
    </w:p>
    <w:p w14:paraId="62596866" w14:textId="77777777" w:rsidR="00A80B85" w:rsidRDefault="005E00C9">
      <w:pPr>
        <w:pStyle w:val="Szvegtrzs"/>
        <w:spacing w:before="240" w:after="0" w:line="240" w:lineRule="auto"/>
        <w:jc w:val="both"/>
      </w:pPr>
      <w:r>
        <w:t>(2) A Hivatal szervezetének tagozódása: iroda, kabinet.</w:t>
      </w:r>
    </w:p>
    <w:p w14:paraId="1B0705F2" w14:textId="77777777" w:rsidR="00A80B85" w:rsidRDefault="005E00C9">
      <w:pPr>
        <w:pStyle w:val="Szvegtrzs"/>
        <w:spacing w:before="240" w:after="0" w:line="240" w:lineRule="auto"/>
        <w:jc w:val="both"/>
      </w:pPr>
      <w:r>
        <w:t>(3) A Hivatal a jegyző által elkészített és a polgármester által jóváhagyott Szervezeti és Működési Szabályzat szerint működik, amely a Hivatal jogállását, részletes feladatait, működésének részletszabályait tartalmazza.</w:t>
      </w:r>
    </w:p>
    <w:p w14:paraId="777BD62C" w14:textId="77777777" w:rsidR="00A80B85" w:rsidRDefault="005E00C9">
      <w:pPr>
        <w:pStyle w:val="Szvegtrzs"/>
        <w:spacing w:before="240" w:after="0" w:line="240" w:lineRule="auto"/>
        <w:jc w:val="both"/>
      </w:pPr>
      <w:r>
        <w:t>(4) A Hivatal munkarendjét, valamint ügyfélfogadási rendjét a 11. melléklet tartalmazza.</w:t>
      </w:r>
    </w:p>
    <w:p w14:paraId="64D45E34" w14:textId="77777777" w:rsidR="00A80B85" w:rsidRDefault="005E00C9">
      <w:pPr>
        <w:pStyle w:val="Szvegtrzs"/>
        <w:spacing w:before="280" w:after="0" w:line="240" w:lineRule="auto"/>
        <w:jc w:val="center"/>
        <w:rPr>
          <w:b/>
          <w:bCs/>
        </w:rPr>
      </w:pPr>
      <w:r>
        <w:rPr>
          <w:b/>
          <w:bCs/>
        </w:rPr>
        <w:t>42. Érdekképviselet</w:t>
      </w:r>
    </w:p>
    <w:p w14:paraId="422ED36C" w14:textId="77777777" w:rsidR="00A80B85" w:rsidRDefault="005E00C9">
      <w:pPr>
        <w:pStyle w:val="Szvegtrzs"/>
        <w:spacing w:before="240" w:after="240" w:line="240" w:lineRule="auto"/>
        <w:jc w:val="center"/>
        <w:rPr>
          <w:b/>
          <w:bCs/>
        </w:rPr>
      </w:pPr>
      <w:r>
        <w:rPr>
          <w:b/>
          <w:bCs/>
        </w:rPr>
        <w:t>63. §</w:t>
      </w:r>
    </w:p>
    <w:p w14:paraId="1971AA9B" w14:textId="77777777" w:rsidR="00A80B85" w:rsidRDefault="005E00C9">
      <w:pPr>
        <w:pStyle w:val="Szvegtrzs"/>
        <w:spacing w:after="0" w:line="240" w:lineRule="auto"/>
        <w:jc w:val="both"/>
      </w:pPr>
      <w:r>
        <w:t>Az Önkormányzatot az érdekképviseleti szövetségekben a polgármester képviseli.</w:t>
      </w:r>
    </w:p>
    <w:p w14:paraId="38AAC404" w14:textId="77777777" w:rsidR="00A80B85" w:rsidRDefault="005E00C9">
      <w:pPr>
        <w:pStyle w:val="Szvegtrzs"/>
        <w:spacing w:before="280" w:after="0" w:line="240" w:lineRule="auto"/>
        <w:jc w:val="center"/>
        <w:rPr>
          <w:b/>
          <w:bCs/>
        </w:rPr>
      </w:pPr>
      <w:r>
        <w:rPr>
          <w:b/>
          <w:bCs/>
        </w:rPr>
        <w:t>43. Nemzetiségi önkormányzatok</w:t>
      </w:r>
    </w:p>
    <w:p w14:paraId="0A2EA0C7" w14:textId="77777777" w:rsidR="00A80B85" w:rsidRDefault="005E00C9">
      <w:pPr>
        <w:pStyle w:val="Szvegtrzs"/>
        <w:spacing w:before="240" w:after="240" w:line="240" w:lineRule="auto"/>
        <w:jc w:val="center"/>
        <w:rPr>
          <w:b/>
          <w:bCs/>
        </w:rPr>
      </w:pPr>
      <w:r>
        <w:rPr>
          <w:b/>
          <w:bCs/>
        </w:rPr>
        <w:t>64. §</w:t>
      </w:r>
    </w:p>
    <w:p w14:paraId="39DAA52C" w14:textId="77777777" w:rsidR="00A80B85" w:rsidRDefault="005E00C9">
      <w:pPr>
        <w:pStyle w:val="Szvegtrzs"/>
        <w:spacing w:after="0" w:line="240" w:lineRule="auto"/>
        <w:jc w:val="both"/>
      </w:pPr>
      <w:r>
        <w:t>(1) A nemzetiségi önkormányzat részére az Önkormányzat által támogatásként rendelkezésre bocsátott pénzügyi forrás mértékét a mindenkori költségvetési rendelet határozza meg.</w:t>
      </w:r>
    </w:p>
    <w:p w14:paraId="13FF4947" w14:textId="77777777" w:rsidR="00A80B85" w:rsidRDefault="005E00C9">
      <w:pPr>
        <w:pStyle w:val="Szvegtrzs"/>
        <w:spacing w:before="240" w:after="0" w:line="240" w:lineRule="auto"/>
        <w:jc w:val="both"/>
      </w:pPr>
      <w:r>
        <w:t>(2) Az önkormányzat a nemzetiségi egyéni és közösségi jogok érvényesülése, a nemzetiséghez tartozók érdekeinek kifejezésre juttatása, különösen az anyanyelv ápolása, őrzése és gyarapítása, továbbá a nemzetiségek kulturális autonómiájának a települési nemzetiségi önkormányzatok által történő megvalósítása és megőrzése érdekében együttműködik a nemzetiségi önkormányzatokkal.</w:t>
      </w:r>
    </w:p>
    <w:p w14:paraId="43AAD66D" w14:textId="77777777" w:rsidR="00A80B85" w:rsidRDefault="005E00C9">
      <w:pPr>
        <w:pStyle w:val="Szvegtrzs"/>
        <w:spacing w:before="240" w:after="0" w:line="240" w:lineRule="auto"/>
        <w:jc w:val="both"/>
      </w:pPr>
      <w:r>
        <w:t>(3) A települési nemzetiségi önkormányzat elnökét tanácskozási joggal kell meghívni a Képviselő-testület, illetve az állandó bizottságok testületi ülésének azon meghatározott napirendi pontjához, mely tárgya szerint a nemzetiség helyzetét érintő kérdésre vonatkozik.</w:t>
      </w:r>
    </w:p>
    <w:p w14:paraId="0BF0DED4" w14:textId="77777777" w:rsidR="00A80B85" w:rsidRDefault="005E00C9">
      <w:pPr>
        <w:pStyle w:val="Szvegtrzs"/>
        <w:spacing w:before="240" w:after="0" w:line="240" w:lineRule="auto"/>
        <w:jc w:val="both"/>
      </w:pPr>
      <w:r>
        <w:t xml:space="preserve">(4) A települési önkormányzat a nemzetiségek jogairól szóló 2011. évi CLXXIX. törvényben (a továbbiakban: </w:t>
      </w:r>
      <w:proofErr w:type="spellStart"/>
      <w:r>
        <w:t>Njtv</w:t>
      </w:r>
      <w:proofErr w:type="spellEnd"/>
      <w:r>
        <w:t>.) meghatározott kezdeményezését, javaslatát, tájékoztatáskérését – elnöke útján – a polgármesterhez nyújthatja be.</w:t>
      </w:r>
    </w:p>
    <w:p w14:paraId="32A12C94" w14:textId="77777777" w:rsidR="00A80B85" w:rsidRDefault="005E00C9">
      <w:pPr>
        <w:pStyle w:val="Szvegtrzs"/>
        <w:spacing w:before="240" w:after="0" w:line="240" w:lineRule="auto"/>
        <w:jc w:val="both"/>
      </w:pPr>
      <w:r>
        <w:t>(5) A települési nemzetiségi önkormányzat képviselője a Hivataltól igényelheti a nemzetiségi önkormányzati feladatkörének ellátásához szükséges tájékoztatást, szakmai közreműködést.</w:t>
      </w:r>
    </w:p>
    <w:p w14:paraId="6C380121" w14:textId="77777777" w:rsidR="00A80B85" w:rsidRDefault="005E00C9">
      <w:pPr>
        <w:pStyle w:val="Szvegtrzs"/>
        <w:spacing w:before="240" w:after="0" w:line="240" w:lineRule="auto"/>
        <w:jc w:val="both"/>
      </w:pPr>
      <w:r>
        <w:t xml:space="preserve">(6) Az </w:t>
      </w:r>
      <w:proofErr w:type="spellStart"/>
      <w:r>
        <w:t>Njtv</w:t>
      </w:r>
      <w:proofErr w:type="spellEnd"/>
      <w:r>
        <w:t>. 81. §-a szerinti tárgykörbe tartozó előterjesztés tárgyalása esetén a véleményezésre, egyetértésre jogosultak nyilatkozatának tartalmáról, a nyilatkozattétel elmaradásáról a Képviselő-testület az előterjesztő tájékoztatja.</w:t>
      </w:r>
    </w:p>
    <w:p w14:paraId="3B904740" w14:textId="77777777" w:rsidR="00A80B85" w:rsidRDefault="005E00C9">
      <w:pPr>
        <w:pStyle w:val="Szvegtrzs"/>
        <w:spacing w:before="240" w:after="0" w:line="240" w:lineRule="auto"/>
        <w:jc w:val="both"/>
      </w:pPr>
      <w:r>
        <w:t xml:space="preserve">(7) A (6) bekezdés szerinti véleményezési, egyetértési jog gyakorlására a véleményezési, egyetértési jog jogosultjának az erre irányuló kezdeményezés kézhezvételét követő 30 napos jogvesztő határidő </w:t>
      </w:r>
      <w:r>
        <w:lastRenderedPageBreak/>
        <w:t>áll rendelkezésére. A véleményezésre, egyetértésre jogosultak nyilatkozatának tartalmáról, a nyilatkozattétel elmaradásáról a Képviselő-testület az előterjesztőt tájékoztatja.</w:t>
      </w:r>
    </w:p>
    <w:p w14:paraId="290A2A42" w14:textId="77777777" w:rsidR="00A80B85" w:rsidRDefault="005E00C9">
      <w:pPr>
        <w:pStyle w:val="Szvegtrzs"/>
        <w:spacing w:before="360" w:after="0" w:line="240" w:lineRule="auto"/>
        <w:jc w:val="center"/>
        <w:rPr>
          <w:i/>
          <w:iCs/>
        </w:rPr>
      </w:pPr>
      <w:r>
        <w:rPr>
          <w:i/>
          <w:iCs/>
        </w:rPr>
        <w:t>IX. Fejezet</w:t>
      </w:r>
    </w:p>
    <w:p w14:paraId="0603EED0" w14:textId="77777777" w:rsidR="00A80B85" w:rsidRDefault="005E00C9">
      <w:pPr>
        <w:pStyle w:val="Szvegtrzs"/>
        <w:spacing w:after="0" w:line="240" w:lineRule="auto"/>
        <w:jc w:val="center"/>
        <w:rPr>
          <w:i/>
          <w:iCs/>
        </w:rPr>
      </w:pPr>
      <w:r>
        <w:rPr>
          <w:i/>
          <w:iCs/>
        </w:rPr>
        <w:t>Záró rendelkezések</w:t>
      </w:r>
    </w:p>
    <w:p w14:paraId="5FED43F4" w14:textId="77777777" w:rsidR="00A80B85" w:rsidRDefault="005E00C9">
      <w:pPr>
        <w:pStyle w:val="Szvegtrzs"/>
        <w:spacing w:before="240" w:after="240" w:line="240" w:lineRule="auto"/>
        <w:jc w:val="center"/>
        <w:rPr>
          <w:b/>
          <w:bCs/>
        </w:rPr>
      </w:pPr>
      <w:r>
        <w:rPr>
          <w:b/>
          <w:bCs/>
        </w:rPr>
        <w:t>65. §</w:t>
      </w:r>
    </w:p>
    <w:p w14:paraId="2C54CFCB" w14:textId="77777777" w:rsidR="00A80B85" w:rsidRDefault="005E00C9">
      <w:pPr>
        <w:pStyle w:val="Szvegtrzs"/>
        <w:spacing w:after="0" w:line="240" w:lineRule="auto"/>
        <w:jc w:val="both"/>
      </w:pPr>
      <w:r>
        <w:t>Hatályát veszti a Szentendre Város Önkormányzat Szervezeti és Működési Szabályzatáról szóló 22/2016. (IX.13.) önkormányzati rendelet.</w:t>
      </w:r>
    </w:p>
    <w:p w14:paraId="4CB464A7" w14:textId="77777777" w:rsidR="00A80B85" w:rsidRDefault="005E00C9">
      <w:pPr>
        <w:pStyle w:val="Szvegtrzs"/>
        <w:spacing w:before="240" w:after="240" w:line="240" w:lineRule="auto"/>
        <w:jc w:val="center"/>
        <w:rPr>
          <w:b/>
          <w:bCs/>
        </w:rPr>
      </w:pPr>
      <w:r>
        <w:rPr>
          <w:b/>
          <w:bCs/>
        </w:rPr>
        <w:t>66. §</w:t>
      </w:r>
    </w:p>
    <w:p w14:paraId="558E42D2" w14:textId="77777777" w:rsidR="005E00C9" w:rsidRDefault="005E00C9">
      <w:pPr>
        <w:pStyle w:val="Szvegtrzs"/>
        <w:spacing w:after="0" w:line="240" w:lineRule="auto"/>
        <w:jc w:val="both"/>
      </w:pPr>
      <w:r>
        <w:t>Ez a rendelet a kihirdetését követő napon lép hatályba.</w:t>
      </w:r>
    </w:p>
    <w:p w14:paraId="01EB46D5" w14:textId="77777777" w:rsidR="005E00C9" w:rsidRDefault="005E00C9">
      <w:pPr>
        <w:pStyle w:val="Szvegtrzs"/>
        <w:spacing w:after="0" w:line="240" w:lineRule="auto"/>
        <w:jc w:val="both"/>
      </w:pPr>
    </w:p>
    <w:p w14:paraId="0A55A72F" w14:textId="77777777" w:rsidR="005E00C9" w:rsidRDefault="005E00C9">
      <w:pPr>
        <w:pStyle w:val="Szvegtrzs"/>
        <w:spacing w:after="0" w:line="240" w:lineRule="auto"/>
        <w:jc w:val="both"/>
      </w:pPr>
    </w:p>
    <w:p w14:paraId="7E2C19FE" w14:textId="77777777" w:rsidR="005E00C9" w:rsidRDefault="005E00C9" w:rsidP="005E00C9">
      <w:pPr>
        <w:suppressAutoHyphens w:val="0"/>
        <w:ind w:firstLine="709"/>
        <w:rPr>
          <w:rFonts w:eastAsia="Calibri" w:cs="Times New Roman"/>
          <w:lang w:eastAsia="en-US" w:bidi="ar-SA"/>
          <w14:ligatures w14:val="standardContextual"/>
        </w:rPr>
      </w:pPr>
      <w:r>
        <w:rPr>
          <w:rFonts w:eastAsia="Calibri" w:cs="Times New Roman"/>
          <w:b/>
          <w:bCs/>
          <w:lang w:eastAsia="en-US" w:bidi="ar-SA"/>
          <w14:ligatures w14:val="standardContextual"/>
        </w:rPr>
        <w:t>Fülöp Zsolt</w:t>
      </w:r>
      <w:r>
        <w:rPr>
          <w:rFonts w:eastAsia="Calibri" w:cs="Times New Roman"/>
          <w:b/>
          <w:bCs/>
          <w:lang w:eastAsia="en-US" w:bidi="ar-SA"/>
          <w14:ligatures w14:val="standardContextual"/>
        </w:rPr>
        <w:tab/>
      </w:r>
      <w:r>
        <w:rPr>
          <w:rFonts w:eastAsia="Calibri" w:cs="Times New Roman"/>
          <w:b/>
          <w:bCs/>
          <w:lang w:eastAsia="en-US" w:bidi="ar-SA"/>
          <w14:ligatures w14:val="standardContextual"/>
        </w:rPr>
        <w:tab/>
      </w:r>
      <w:r>
        <w:rPr>
          <w:rFonts w:eastAsia="Calibri" w:cs="Times New Roman"/>
          <w:b/>
          <w:bCs/>
          <w:lang w:eastAsia="en-US" w:bidi="ar-SA"/>
          <w14:ligatures w14:val="standardContextual"/>
        </w:rPr>
        <w:tab/>
      </w:r>
      <w:r>
        <w:rPr>
          <w:rFonts w:eastAsia="Calibri" w:cs="Times New Roman"/>
          <w:b/>
          <w:bCs/>
          <w:lang w:eastAsia="en-US" w:bidi="ar-SA"/>
          <w14:ligatures w14:val="standardContextual"/>
        </w:rPr>
        <w:tab/>
      </w:r>
      <w:r>
        <w:rPr>
          <w:rFonts w:eastAsia="Calibri" w:cs="Times New Roman"/>
          <w:b/>
          <w:bCs/>
          <w:lang w:eastAsia="en-US" w:bidi="ar-SA"/>
          <w14:ligatures w14:val="standardContextual"/>
        </w:rPr>
        <w:tab/>
      </w:r>
      <w:r>
        <w:rPr>
          <w:rFonts w:eastAsia="Calibri" w:cs="Times New Roman"/>
          <w:b/>
          <w:bCs/>
          <w:lang w:eastAsia="en-US" w:bidi="ar-SA"/>
          <w14:ligatures w14:val="standardContextual"/>
        </w:rPr>
        <w:tab/>
      </w:r>
      <w:r>
        <w:rPr>
          <w:rFonts w:eastAsia="Calibri" w:cs="Times New Roman"/>
          <w:b/>
          <w:bCs/>
          <w:lang w:eastAsia="en-US" w:bidi="ar-SA"/>
          <w14:ligatures w14:val="standardContextual"/>
        </w:rPr>
        <w:tab/>
        <w:t>dr. Ignácz Dávid</w:t>
      </w:r>
    </w:p>
    <w:p w14:paraId="7CEE2420" w14:textId="77777777" w:rsidR="005E00C9" w:rsidRDefault="005E00C9" w:rsidP="005E00C9">
      <w:pPr>
        <w:suppressAutoHyphens w:val="0"/>
        <w:ind w:firstLine="709"/>
        <w:rPr>
          <w:rFonts w:eastAsia="Calibri" w:cs="Times New Roman"/>
          <w:lang w:eastAsia="en-US" w:bidi="ar-SA"/>
          <w14:ligatures w14:val="standardContextual"/>
        </w:rPr>
      </w:pPr>
      <w:r>
        <w:rPr>
          <w:rFonts w:eastAsia="Calibri" w:cs="Times New Roman"/>
          <w:lang w:eastAsia="en-US" w:bidi="ar-SA"/>
          <w14:ligatures w14:val="standardContextual"/>
        </w:rPr>
        <w:t>polgármester</w:t>
      </w:r>
      <w:r>
        <w:rPr>
          <w:rFonts w:eastAsia="Calibri" w:cs="Times New Roman"/>
          <w:lang w:eastAsia="en-US" w:bidi="ar-SA"/>
          <w14:ligatures w14:val="standardContextual"/>
        </w:rPr>
        <w:tab/>
      </w:r>
      <w:r>
        <w:rPr>
          <w:rFonts w:eastAsia="Calibri" w:cs="Times New Roman"/>
          <w:lang w:eastAsia="en-US" w:bidi="ar-SA"/>
          <w14:ligatures w14:val="standardContextual"/>
        </w:rPr>
        <w:tab/>
      </w:r>
      <w:r>
        <w:rPr>
          <w:rFonts w:eastAsia="Calibri" w:cs="Times New Roman"/>
          <w:lang w:eastAsia="en-US" w:bidi="ar-SA"/>
          <w14:ligatures w14:val="standardContextual"/>
        </w:rPr>
        <w:tab/>
      </w:r>
      <w:r>
        <w:rPr>
          <w:rFonts w:eastAsia="Calibri" w:cs="Times New Roman"/>
          <w:lang w:eastAsia="en-US" w:bidi="ar-SA"/>
          <w14:ligatures w14:val="standardContextual"/>
        </w:rPr>
        <w:tab/>
      </w:r>
      <w:r>
        <w:rPr>
          <w:rFonts w:eastAsia="Calibri" w:cs="Times New Roman"/>
          <w:lang w:eastAsia="en-US" w:bidi="ar-SA"/>
          <w14:ligatures w14:val="standardContextual"/>
        </w:rPr>
        <w:tab/>
      </w:r>
      <w:r>
        <w:rPr>
          <w:rFonts w:eastAsia="Calibri" w:cs="Times New Roman"/>
          <w:lang w:eastAsia="en-US" w:bidi="ar-SA"/>
          <w14:ligatures w14:val="standardContextual"/>
        </w:rPr>
        <w:tab/>
      </w:r>
      <w:r>
        <w:rPr>
          <w:rFonts w:eastAsia="Calibri" w:cs="Times New Roman"/>
          <w:lang w:eastAsia="en-US" w:bidi="ar-SA"/>
          <w14:ligatures w14:val="standardContextual"/>
        </w:rPr>
        <w:tab/>
      </w:r>
      <w:r>
        <w:rPr>
          <w:rFonts w:eastAsia="Calibri" w:cs="Times New Roman"/>
          <w:lang w:eastAsia="en-US" w:bidi="ar-SA"/>
          <w14:ligatures w14:val="standardContextual"/>
        </w:rPr>
        <w:tab/>
        <w:t>jegyző</w:t>
      </w:r>
    </w:p>
    <w:p w14:paraId="56ECCD65" w14:textId="77777777" w:rsidR="005E00C9" w:rsidRDefault="005E00C9" w:rsidP="005E00C9">
      <w:pPr>
        <w:suppressAutoHyphens w:val="0"/>
        <w:rPr>
          <w:rFonts w:eastAsia="Calibri" w:cs="Times New Roman"/>
          <w:b/>
          <w:bCs/>
          <w:u w:val="single"/>
          <w:lang w:eastAsia="en-US" w:bidi="ar-SA"/>
          <w14:ligatures w14:val="standardContextual"/>
        </w:rPr>
      </w:pPr>
    </w:p>
    <w:p w14:paraId="55907993" w14:textId="77777777" w:rsidR="005E00C9" w:rsidRDefault="005E00C9" w:rsidP="005E00C9">
      <w:pPr>
        <w:suppressAutoHyphens w:val="0"/>
        <w:rPr>
          <w:rFonts w:eastAsia="Calibri" w:cs="Times New Roman"/>
          <w:b/>
          <w:bCs/>
          <w:u w:val="single"/>
          <w:lang w:eastAsia="en-US" w:bidi="ar-SA"/>
          <w14:ligatures w14:val="standardContextual"/>
        </w:rPr>
      </w:pPr>
    </w:p>
    <w:p w14:paraId="2294ED19" w14:textId="77777777" w:rsidR="005E00C9" w:rsidRDefault="005E00C9" w:rsidP="005E00C9">
      <w:pPr>
        <w:suppressAutoHyphens w:val="0"/>
        <w:rPr>
          <w:rFonts w:eastAsia="Calibri" w:cs="Times New Roman"/>
          <w:b/>
          <w:bCs/>
          <w:u w:val="single"/>
          <w:lang w:eastAsia="en-US" w:bidi="ar-SA"/>
          <w14:ligatures w14:val="standardContextual"/>
        </w:rPr>
      </w:pPr>
    </w:p>
    <w:p w14:paraId="465892C0" w14:textId="77777777" w:rsidR="005E00C9" w:rsidRDefault="005E00C9" w:rsidP="005E00C9">
      <w:pPr>
        <w:suppressAutoHyphens w:val="0"/>
        <w:rPr>
          <w:rFonts w:eastAsia="Calibri" w:cs="Times New Roman"/>
          <w:b/>
          <w:bCs/>
          <w:u w:val="single"/>
          <w:lang w:eastAsia="en-US" w:bidi="ar-SA"/>
          <w14:ligatures w14:val="standardContextual"/>
        </w:rPr>
      </w:pPr>
    </w:p>
    <w:p w14:paraId="4F02B235" w14:textId="77777777" w:rsidR="005E00C9" w:rsidRDefault="005E00C9" w:rsidP="005E00C9">
      <w:pPr>
        <w:suppressAutoHyphens w:val="0"/>
        <w:rPr>
          <w:rFonts w:eastAsia="Calibri" w:cs="Times New Roman"/>
          <w:b/>
          <w:bCs/>
          <w:u w:val="single"/>
          <w:lang w:eastAsia="en-US" w:bidi="ar-SA"/>
          <w14:ligatures w14:val="standardContextual"/>
        </w:rPr>
      </w:pPr>
      <w:r>
        <w:rPr>
          <w:rFonts w:eastAsia="Calibri" w:cs="Times New Roman"/>
          <w:b/>
          <w:bCs/>
          <w:u w:val="single"/>
          <w:lang w:eastAsia="en-US" w:bidi="ar-SA"/>
          <w14:ligatures w14:val="standardContextual"/>
        </w:rPr>
        <w:t>Záradék:</w:t>
      </w:r>
    </w:p>
    <w:p w14:paraId="357B68A8" w14:textId="474355A2" w:rsidR="005E00C9" w:rsidRDefault="005E00C9" w:rsidP="005E00C9">
      <w:pPr>
        <w:suppressAutoHyphens w:val="0"/>
        <w:rPr>
          <w:rFonts w:eastAsia="Calibri" w:cs="Times New Roman"/>
          <w:lang w:eastAsia="en-US" w:bidi="ar-SA"/>
          <w14:ligatures w14:val="standardContextual"/>
        </w:rPr>
      </w:pPr>
      <w:r>
        <w:rPr>
          <w:rFonts w:eastAsia="Calibri" w:cs="Times New Roman"/>
          <w:lang w:eastAsia="en-US" w:bidi="ar-SA"/>
          <w14:ligatures w14:val="standardContextual"/>
        </w:rPr>
        <w:t>A rendelet 2025. június 3-án került kihirdetésre.</w:t>
      </w:r>
    </w:p>
    <w:p w14:paraId="5A6AC0DB" w14:textId="77777777" w:rsidR="005E00C9" w:rsidRDefault="005E00C9" w:rsidP="005E00C9">
      <w:pPr>
        <w:suppressAutoHyphens w:val="0"/>
        <w:ind w:left="6381"/>
        <w:rPr>
          <w:rFonts w:eastAsia="Calibri" w:cs="Times New Roman"/>
          <w:b/>
          <w:bCs/>
          <w:lang w:eastAsia="en-US" w:bidi="ar-SA"/>
          <w14:ligatures w14:val="standardContextual"/>
        </w:rPr>
      </w:pPr>
      <w:r>
        <w:rPr>
          <w:rFonts w:eastAsia="Calibri" w:cs="Times New Roman"/>
          <w:b/>
          <w:bCs/>
          <w:lang w:eastAsia="en-US" w:bidi="ar-SA"/>
          <w14:ligatures w14:val="standardContextual"/>
        </w:rPr>
        <w:t>dr. Ignácz Dávid</w:t>
      </w:r>
    </w:p>
    <w:p w14:paraId="4C758ADE" w14:textId="77777777" w:rsidR="005E00C9" w:rsidRDefault="005E00C9" w:rsidP="005E00C9">
      <w:pPr>
        <w:suppressAutoHyphens w:val="0"/>
        <w:ind w:left="6381" w:firstLine="709"/>
        <w:jc w:val="both"/>
        <w:rPr>
          <w:rFonts w:eastAsia="Calibri" w:cs="Times New Roman"/>
          <w:lang w:eastAsia="en-US" w:bidi="ar-SA"/>
          <w14:ligatures w14:val="standardContextual"/>
        </w:rPr>
      </w:pPr>
      <w:r>
        <w:rPr>
          <w:rFonts w:eastAsia="Calibri" w:cs="Times New Roman"/>
          <w:lang w:eastAsia="en-US" w:bidi="ar-SA"/>
          <w14:ligatures w14:val="standardContextual"/>
        </w:rPr>
        <w:t>jegyző</w:t>
      </w:r>
    </w:p>
    <w:p w14:paraId="545D4369" w14:textId="77777777" w:rsidR="005E00C9" w:rsidRDefault="005E00C9" w:rsidP="005E00C9">
      <w:pPr>
        <w:suppressAutoHyphens w:val="0"/>
        <w:jc w:val="both"/>
        <w:rPr>
          <w:rFonts w:eastAsia="Calibri" w:cs="Times New Roman"/>
          <w:lang w:eastAsia="en-US" w:bidi="ar-SA"/>
          <w14:ligatures w14:val="standardContextual"/>
        </w:rPr>
      </w:pPr>
    </w:p>
    <w:p w14:paraId="3F864691" w14:textId="3A091ACB" w:rsidR="00A80B85" w:rsidRDefault="005E00C9">
      <w:pPr>
        <w:pStyle w:val="Szvegtrzs"/>
        <w:spacing w:after="0" w:line="240" w:lineRule="auto"/>
        <w:jc w:val="both"/>
      </w:pPr>
      <w:r>
        <w:br w:type="page"/>
      </w:r>
    </w:p>
    <w:p w14:paraId="1D4DF1BC" w14:textId="77777777" w:rsidR="00A80B85" w:rsidRDefault="005E00C9">
      <w:pPr>
        <w:pStyle w:val="Szvegtrzs"/>
        <w:spacing w:line="240" w:lineRule="auto"/>
        <w:jc w:val="right"/>
        <w:rPr>
          <w:i/>
          <w:iCs/>
          <w:u w:val="single"/>
        </w:rPr>
      </w:pPr>
      <w:r>
        <w:rPr>
          <w:i/>
          <w:iCs/>
          <w:u w:val="single"/>
        </w:rPr>
        <w:lastRenderedPageBreak/>
        <w:t>1. melléklet a 15/2025. (VI. 3.) önkormányzati rendelethez</w:t>
      </w:r>
    </w:p>
    <w:p w14:paraId="523F7098" w14:textId="77777777" w:rsidR="00A80B85" w:rsidRDefault="005E00C9">
      <w:pPr>
        <w:pStyle w:val="Szvegtrzs"/>
        <w:spacing w:before="240" w:after="480" w:line="240" w:lineRule="auto"/>
        <w:jc w:val="center"/>
        <w:rPr>
          <w:b/>
          <w:bCs/>
        </w:rPr>
      </w:pPr>
      <w:r>
        <w:rPr>
          <w:b/>
          <w:bCs/>
        </w:rPr>
        <w:t>Az önkormányzat testvérvárosai (szerződéskötés időpontja, a testvérváros megnevezése és elhelyezkedésének országa)</w:t>
      </w:r>
    </w:p>
    <w:p w14:paraId="66CF5301" w14:textId="77777777" w:rsidR="00A80B85" w:rsidRDefault="005E00C9">
      <w:pPr>
        <w:pStyle w:val="Szvegtrzs"/>
        <w:spacing w:before="220" w:after="0" w:line="240" w:lineRule="auto"/>
        <w:jc w:val="both"/>
      </w:pPr>
      <w:r>
        <w:t>1. 1989. augusztus 26., és 1990. szeptember 18. Wertheim (Németország)</w:t>
      </w:r>
    </w:p>
    <w:p w14:paraId="3AB03AC2" w14:textId="77777777" w:rsidR="00A80B85" w:rsidRDefault="005E00C9">
      <w:pPr>
        <w:pStyle w:val="Szvegtrzs"/>
        <w:spacing w:before="220" w:after="0" w:line="240" w:lineRule="auto"/>
        <w:jc w:val="both"/>
      </w:pPr>
      <w:r>
        <w:t>2. 1990. április 27. Kézdivásárhely (Románia)</w:t>
      </w:r>
    </w:p>
    <w:p w14:paraId="15CB05D0" w14:textId="77777777" w:rsidR="00A80B85" w:rsidRDefault="005E00C9">
      <w:pPr>
        <w:pStyle w:val="Szvegtrzs"/>
        <w:spacing w:before="220" w:after="0" w:line="240" w:lineRule="auto"/>
        <w:jc w:val="both"/>
      </w:pPr>
      <w:r>
        <w:t>3. 1990. április 27. Zilah (Románia)</w:t>
      </w:r>
    </w:p>
    <w:p w14:paraId="28AAAE2B" w14:textId="77777777" w:rsidR="00A80B85" w:rsidRDefault="005E00C9">
      <w:pPr>
        <w:pStyle w:val="Szvegtrzs"/>
        <w:spacing w:before="220" w:after="0" w:line="240" w:lineRule="auto"/>
        <w:jc w:val="both"/>
      </w:pPr>
      <w:r>
        <w:t xml:space="preserve">4. 1990. június 26. </w:t>
      </w:r>
      <w:proofErr w:type="spellStart"/>
      <w:r>
        <w:t>Uusikaupunki</w:t>
      </w:r>
      <w:proofErr w:type="spellEnd"/>
      <w:r>
        <w:t xml:space="preserve"> (Finnország)</w:t>
      </w:r>
    </w:p>
    <w:p w14:paraId="36E8648A" w14:textId="77777777" w:rsidR="00A80B85" w:rsidRDefault="005E00C9">
      <w:pPr>
        <w:pStyle w:val="Szvegtrzs"/>
        <w:spacing w:before="220" w:after="0" w:line="240" w:lineRule="auto"/>
        <w:jc w:val="both"/>
      </w:pPr>
      <w:r>
        <w:t xml:space="preserve">5. 1990. október 12. </w:t>
      </w:r>
      <w:proofErr w:type="spellStart"/>
      <w:r>
        <w:t>Krusevac</w:t>
      </w:r>
      <w:proofErr w:type="spellEnd"/>
      <w:r>
        <w:t xml:space="preserve"> (Szerbia)</w:t>
      </w:r>
    </w:p>
    <w:p w14:paraId="0C65CF76" w14:textId="77777777" w:rsidR="00A80B85" w:rsidRDefault="005E00C9">
      <w:pPr>
        <w:pStyle w:val="Szvegtrzs"/>
        <w:spacing w:before="220" w:after="0" w:line="240" w:lineRule="auto"/>
        <w:jc w:val="both"/>
      </w:pPr>
      <w:r>
        <w:t xml:space="preserve">6. 1996. május 18., és 1996. augusztus 18. </w:t>
      </w:r>
      <w:proofErr w:type="spellStart"/>
      <w:r>
        <w:t>Huntingdon</w:t>
      </w:r>
      <w:proofErr w:type="spellEnd"/>
      <w:r>
        <w:t xml:space="preserve"> (Anglia)</w:t>
      </w:r>
    </w:p>
    <w:p w14:paraId="38D4A6BA" w14:textId="77777777" w:rsidR="00A80B85" w:rsidRDefault="005E00C9">
      <w:pPr>
        <w:pStyle w:val="Szvegtrzs"/>
        <w:spacing w:before="220" w:after="0" w:line="240" w:lineRule="auto"/>
        <w:jc w:val="both"/>
      </w:pPr>
      <w:r>
        <w:t xml:space="preserve">7. 1996. május 18. és 1996. augusztus 18. </w:t>
      </w:r>
      <w:proofErr w:type="spellStart"/>
      <w:r>
        <w:t>Godmanchester</w:t>
      </w:r>
      <w:proofErr w:type="spellEnd"/>
      <w:r>
        <w:t xml:space="preserve"> (Anglia)</w:t>
      </w:r>
    </w:p>
    <w:p w14:paraId="510D04A3" w14:textId="77777777" w:rsidR="00A80B85" w:rsidRDefault="005E00C9">
      <w:pPr>
        <w:pStyle w:val="Szvegtrzs"/>
        <w:spacing w:before="220" w:after="0" w:line="240" w:lineRule="auto"/>
        <w:jc w:val="both"/>
      </w:pPr>
      <w:r>
        <w:t xml:space="preserve">8. 1997. május 08. és 1998. június 28. Salon de </w:t>
      </w:r>
      <w:proofErr w:type="spellStart"/>
      <w:r>
        <w:t>Provance</w:t>
      </w:r>
      <w:proofErr w:type="spellEnd"/>
      <w:r>
        <w:t xml:space="preserve"> (Franciaország)</w:t>
      </w:r>
    </w:p>
    <w:p w14:paraId="7B77BD99" w14:textId="77777777" w:rsidR="00A80B85" w:rsidRDefault="005E00C9">
      <w:pPr>
        <w:pStyle w:val="Szvegtrzs"/>
        <w:spacing w:before="220" w:after="0" w:line="240" w:lineRule="auto"/>
        <w:jc w:val="both"/>
      </w:pPr>
      <w:r>
        <w:t xml:space="preserve">9. 2003. június 24. </w:t>
      </w:r>
      <w:proofErr w:type="spellStart"/>
      <w:r>
        <w:t>Stari</w:t>
      </w:r>
      <w:proofErr w:type="spellEnd"/>
      <w:r>
        <w:t xml:space="preserve"> </w:t>
      </w:r>
      <w:proofErr w:type="spellStart"/>
      <w:r>
        <w:t>Grad</w:t>
      </w:r>
      <w:proofErr w:type="spellEnd"/>
      <w:r>
        <w:t xml:space="preserve"> (Horvátország)</w:t>
      </w:r>
    </w:p>
    <w:p w14:paraId="3BB1955C" w14:textId="77777777" w:rsidR="00A80B85" w:rsidRDefault="005E00C9">
      <w:pPr>
        <w:pStyle w:val="Szvegtrzs"/>
        <w:spacing w:before="220" w:after="0" w:line="240" w:lineRule="auto"/>
        <w:jc w:val="both"/>
      </w:pPr>
      <w:r>
        <w:t>10. 2007. szeptember 28. Barbizon (Franciaország)</w:t>
      </w:r>
    </w:p>
    <w:p w14:paraId="26BBD127" w14:textId="77777777" w:rsidR="00A80B85" w:rsidRDefault="005E00C9">
      <w:pPr>
        <w:pStyle w:val="Szvegtrzs"/>
        <w:spacing w:before="220" w:after="0" w:line="240" w:lineRule="auto"/>
        <w:jc w:val="both"/>
      </w:pPr>
      <w:r>
        <w:t xml:space="preserve">11. 2014. augusztus 20. </w:t>
      </w:r>
      <w:proofErr w:type="spellStart"/>
      <w:r>
        <w:t>Hoi</w:t>
      </w:r>
      <w:proofErr w:type="spellEnd"/>
      <w:r>
        <w:t xml:space="preserve"> An (Vietnám)</w:t>
      </w:r>
    </w:p>
    <w:p w14:paraId="0E5379C5" w14:textId="77777777" w:rsidR="00A80B85" w:rsidRDefault="005E00C9">
      <w:pPr>
        <w:pStyle w:val="Szvegtrzs"/>
        <w:spacing w:before="220" w:after="0" w:line="240" w:lineRule="auto"/>
        <w:jc w:val="both"/>
      </w:pPr>
      <w:r>
        <w:t xml:space="preserve">12. 2015. április 30. </w:t>
      </w:r>
      <w:proofErr w:type="spellStart"/>
      <w:r>
        <w:t>Gubbio</w:t>
      </w:r>
      <w:proofErr w:type="spellEnd"/>
      <w:r>
        <w:t xml:space="preserve"> (Olaszország)</w:t>
      </w:r>
      <w:r>
        <w:br w:type="page"/>
      </w:r>
    </w:p>
    <w:p w14:paraId="337341AD" w14:textId="77777777" w:rsidR="00A80B85" w:rsidRDefault="005E00C9">
      <w:pPr>
        <w:pStyle w:val="Szvegtrzs"/>
        <w:spacing w:line="240" w:lineRule="auto"/>
        <w:jc w:val="right"/>
        <w:rPr>
          <w:i/>
          <w:iCs/>
          <w:u w:val="single"/>
        </w:rPr>
      </w:pPr>
      <w:r>
        <w:rPr>
          <w:i/>
          <w:iCs/>
          <w:u w:val="single"/>
        </w:rPr>
        <w:lastRenderedPageBreak/>
        <w:t>2. melléklet a 15/2025. (VI. 3.) önkormányzati rendelethez</w:t>
      </w:r>
    </w:p>
    <w:p w14:paraId="67AB4BC8" w14:textId="77777777" w:rsidR="00A80B85" w:rsidRDefault="005E00C9">
      <w:pPr>
        <w:pStyle w:val="Szvegtrzs"/>
        <w:spacing w:before="220" w:after="0" w:line="240" w:lineRule="auto"/>
        <w:jc w:val="center"/>
        <w:rPr>
          <w:b/>
          <w:bCs/>
        </w:rPr>
      </w:pPr>
      <w:r>
        <w:rPr>
          <w:b/>
          <w:bCs/>
        </w:rPr>
        <w:t>Szentendre Város Önkormányzat kormányzati funkció rendje</w:t>
      </w:r>
    </w:p>
    <w:tbl>
      <w:tblPr>
        <w:tblW w:w="5000" w:type="pct"/>
        <w:tblInd w:w="-7" w:type="dxa"/>
        <w:tblLayout w:type="fixed"/>
        <w:tblCellMar>
          <w:top w:w="28" w:type="dxa"/>
          <w:left w:w="28" w:type="dxa"/>
          <w:bottom w:w="28" w:type="dxa"/>
          <w:right w:w="28" w:type="dxa"/>
        </w:tblCellMar>
        <w:tblLook w:val="04A0" w:firstRow="1" w:lastRow="0" w:firstColumn="1" w:lastColumn="0" w:noHBand="0" w:noVBand="1"/>
      </w:tblPr>
      <w:tblGrid>
        <w:gridCol w:w="1058"/>
        <w:gridCol w:w="2502"/>
        <w:gridCol w:w="6062"/>
      </w:tblGrid>
      <w:tr w:rsidR="00A80B85" w14:paraId="43F022AD" w14:textId="77777777">
        <w:trPr>
          <w:tblHeader/>
        </w:trPr>
        <w:tc>
          <w:tcPr>
            <w:tcW w:w="1060" w:type="dxa"/>
            <w:tcBorders>
              <w:top w:val="single" w:sz="6" w:space="0" w:color="000000"/>
              <w:left w:val="single" w:sz="6" w:space="0" w:color="000000"/>
              <w:bottom w:val="single" w:sz="6" w:space="0" w:color="000000"/>
              <w:right w:val="single" w:sz="6" w:space="0" w:color="000000"/>
            </w:tcBorders>
          </w:tcPr>
          <w:p w14:paraId="318731DE" w14:textId="77777777" w:rsidR="00A80B85" w:rsidRDefault="00A80B85">
            <w:pPr>
              <w:pStyle w:val="Szvegtrzs"/>
              <w:spacing w:after="0" w:line="240" w:lineRule="auto"/>
              <w:jc w:val="center"/>
              <w:rPr>
                <w:b/>
                <w:bCs/>
                <w:sz w:val="22"/>
                <w:szCs w:val="22"/>
              </w:rPr>
            </w:pPr>
          </w:p>
        </w:tc>
        <w:tc>
          <w:tcPr>
            <w:tcW w:w="2506" w:type="dxa"/>
            <w:tcBorders>
              <w:top w:val="single" w:sz="6" w:space="0" w:color="000000"/>
              <w:left w:val="single" w:sz="6" w:space="0" w:color="000000"/>
              <w:bottom w:val="single" w:sz="6" w:space="0" w:color="000000"/>
              <w:right w:val="single" w:sz="6" w:space="0" w:color="000000"/>
            </w:tcBorders>
          </w:tcPr>
          <w:p w14:paraId="2A90CEF1" w14:textId="77777777" w:rsidR="00A80B85" w:rsidRDefault="005E00C9">
            <w:pPr>
              <w:pStyle w:val="Szvegtrzs"/>
              <w:spacing w:after="0" w:line="240" w:lineRule="auto"/>
              <w:jc w:val="center"/>
              <w:rPr>
                <w:b/>
                <w:bCs/>
                <w:sz w:val="22"/>
                <w:szCs w:val="22"/>
              </w:rPr>
            </w:pPr>
            <w:r>
              <w:rPr>
                <w:b/>
                <w:bCs/>
                <w:sz w:val="22"/>
                <w:szCs w:val="22"/>
              </w:rPr>
              <w:t>A</w:t>
            </w:r>
          </w:p>
        </w:tc>
        <w:tc>
          <w:tcPr>
            <w:tcW w:w="6072" w:type="dxa"/>
            <w:tcBorders>
              <w:top w:val="single" w:sz="6" w:space="0" w:color="000000"/>
              <w:left w:val="single" w:sz="6" w:space="0" w:color="000000"/>
              <w:bottom w:val="single" w:sz="6" w:space="0" w:color="000000"/>
              <w:right w:val="single" w:sz="6" w:space="0" w:color="000000"/>
            </w:tcBorders>
          </w:tcPr>
          <w:p w14:paraId="105FBD5C" w14:textId="77777777" w:rsidR="00A80B85" w:rsidRDefault="005E00C9">
            <w:pPr>
              <w:pStyle w:val="Szvegtrzs"/>
              <w:spacing w:after="0" w:line="240" w:lineRule="auto"/>
              <w:jc w:val="center"/>
              <w:rPr>
                <w:b/>
                <w:bCs/>
                <w:sz w:val="22"/>
                <w:szCs w:val="22"/>
              </w:rPr>
            </w:pPr>
            <w:r>
              <w:rPr>
                <w:b/>
                <w:bCs/>
                <w:sz w:val="22"/>
                <w:szCs w:val="22"/>
              </w:rPr>
              <w:t>B</w:t>
            </w:r>
          </w:p>
        </w:tc>
      </w:tr>
      <w:tr w:rsidR="00A80B85" w14:paraId="59645C58" w14:textId="77777777">
        <w:tc>
          <w:tcPr>
            <w:tcW w:w="1060" w:type="dxa"/>
            <w:tcBorders>
              <w:top w:val="single" w:sz="6" w:space="0" w:color="000000"/>
              <w:left w:val="single" w:sz="6" w:space="0" w:color="000000"/>
              <w:bottom w:val="single" w:sz="6" w:space="0" w:color="000000"/>
              <w:right w:val="single" w:sz="6" w:space="0" w:color="000000"/>
            </w:tcBorders>
          </w:tcPr>
          <w:p w14:paraId="6E6F1FC9" w14:textId="77777777" w:rsidR="00A80B85" w:rsidRDefault="005E00C9">
            <w:pPr>
              <w:pStyle w:val="Szvegtrzs"/>
              <w:spacing w:after="0" w:line="240" w:lineRule="auto"/>
              <w:jc w:val="center"/>
              <w:rPr>
                <w:b/>
                <w:bCs/>
                <w:sz w:val="22"/>
                <w:szCs w:val="22"/>
              </w:rPr>
            </w:pPr>
            <w:r>
              <w:rPr>
                <w:b/>
                <w:bCs/>
                <w:sz w:val="22"/>
                <w:szCs w:val="22"/>
              </w:rPr>
              <w:t>1</w:t>
            </w:r>
          </w:p>
        </w:tc>
        <w:tc>
          <w:tcPr>
            <w:tcW w:w="2506" w:type="dxa"/>
            <w:tcBorders>
              <w:top w:val="single" w:sz="6" w:space="0" w:color="000000"/>
              <w:left w:val="single" w:sz="6" w:space="0" w:color="000000"/>
              <w:bottom w:val="single" w:sz="6" w:space="0" w:color="000000"/>
              <w:right w:val="single" w:sz="6" w:space="0" w:color="000000"/>
            </w:tcBorders>
          </w:tcPr>
          <w:p w14:paraId="38235329" w14:textId="77777777" w:rsidR="00A80B85" w:rsidRDefault="005E00C9">
            <w:pPr>
              <w:pStyle w:val="Szvegtrzs"/>
              <w:spacing w:after="0" w:line="240" w:lineRule="auto"/>
              <w:rPr>
                <w:sz w:val="22"/>
                <w:szCs w:val="22"/>
              </w:rPr>
            </w:pPr>
            <w:r>
              <w:rPr>
                <w:sz w:val="22"/>
                <w:szCs w:val="22"/>
              </w:rPr>
              <w:t>011130</w:t>
            </w:r>
          </w:p>
        </w:tc>
        <w:tc>
          <w:tcPr>
            <w:tcW w:w="6072" w:type="dxa"/>
            <w:tcBorders>
              <w:top w:val="single" w:sz="6" w:space="0" w:color="000000"/>
              <w:left w:val="single" w:sz="6" w:space="0" w:color="000000"/>
              <w:bottom w:val="single" w:sz="6" w:space="0" w:color="000000"/>
              <w:right w:val="single" w:sz="6" w:space="0" w:color="000000"/>
            </w:tcBorders>
          </w:tcPr>
          <w:p w14:paraId="3E3A3086" w14:textId="77777777" w:rsidR="00A80B85" w:rsidRDefault="005E00C9">
            <w:pPr>
              <w:pStyle w:val="Szvegtrzs"/>
              <w:spacing w:after="0" w:line="240" w:lineRule="auto"/>
              <w:rPr>
                <w:sz w:val="22"/>
                <w:szCs w:val="22"/>
              </w:rPr>
            </w:pPr>
            <w:r>
              <w:rPr>
                <w:sz w:val="22"/>
                <w:szCs w:val="22"/>
              </w:rPr>
              <w:t>Önkormányzatok és önkormányzati hivatalok jogalkotó és általános igazgatási tevékenysége</w:t>
            </w:r>
          </w:p>
        </w:tc>
      </w:tr>
      <w:tr w:rsidR="00A80B85" w14:paraId="48349694" w14:textId="77777777">
        <w:tc>
          <w:tcPr>
            <w:tcW w:w="1060" w:type="dxa"/>
            <w:tcBorders>
              <w:top w:val="single" w:sz="6" w:space="0" w:color="000000"/>
              <w:left w:val="single" w:sz="6" w:space="0" w:color="000000"/>
              <w:bottom w:val="single" w:sz="6" w:space="0" w:color="000000"/>
              <w:right w:val="single" w:sz="6" w:space="0" w:color="000000"/>
            </w:tcBorders>
          </w:tcPr>
          <w:p w14:paraId="7A3789BC" w14:textId="77777777" w:rsidR="00A80B85" w:rsidRDefault="005E00C9">
            <w:pPr>
              <w:pStyle w:val="Szvegtrzs"/>
              <w:spacing w:after="0" w:line="240" w:lineRule="auto"/>
              <w:jc w:val="center"/>
              <w:rPr>
                <w:b/>
                <w:bCs/>
                <w:sz w:val="22"/>
                <w:szCs w:val="22"/>
              </w:rPr>
            </w:pPr>
            <w:r>
              <w:rPr>
                <w:b/>
                <w:bCs/>
                <w:sz w:val="22"/>
                <w:szCs w:val="22"/>
              </w:rPr>
              <w:t>2</w:t>
            </w:r>
          </w:p>
        </w:tc>
        <w:tc>
          <w:tcPr>
            <w:tcW w:w="2506" w:type="dxa"/>
            <w:tcBorders>
              <w:top w:val="single" w:sz="6" w:space="0" w:color="000000"/>
              <w:left w:val="single" w:sz="6" w:space="0" w:color="000000"/>
              <w:bottom w:val="single" w:sz="6" w:space="0" w:color="000000"/>
              <w:right w:val="single" w:sz="6" w:space="0" w:color="000000"/>
            </w:tcBorders>
          </w:tcPr>
          <w:p w14:paraId="3FABF579" w14:textId="77777777" w:rsidR="00A80B85" w:rsidRDefault="005E00C9">
            <w:pPr>
              <w:pStyle w:val="Szvegtrzs"/>
              <w:spacing w:after="0" w:line="240" w:lineRule="auto"/>
              <w:rPr>
                <w:sz w:val="22"/>
                <w:szCs w:val="22"/>
              </w:rPr>
            </w:pPr>
            <w:r>
              <w:rPr>
                <w:sz w:val="22"/>
                <w:szCs w:val="22"/>
              </w:rPr>
              <w:t>013320</w:t>
            </w:r>
          </w:p>
        </w:tc>
        <w:tc>
          <w:tcPr>
            <w:tcW w:w="6072" w:type="dxa"/>
            <w:tcBorders>
              <w:top w:val="single" w:sz="6" w:space="0" w:color="000000"/>
              <w:left w:val="single" w:sz="6" w:space="0" w:color="000000"/>
              <w:bottom w:val="single" w:sz="6" w:space="0" w:color="000000"/>
              <w:right w:val="single" w:sz="6" w:space="0" w:color="000000"/>
            </w:tcBorders>
          </w:tcPr>
          <w:p w14:paraId="42F4E651" w14:textId="77777777" w:rsidR="00A80B85" w:rsidRDefault="005E00C9">
            <w:pPr>
              <w:pStyle w:val="Szvegtrzs"/>
              <w:spacing w:after="0" w:line="240" w:lineRule="auto"/>
              <w:rPr>
                <w:sz w:val="22"/>
                <w:szCs w:val="22"/>
              </w:rPr>
            </w:pPr>
            <w:r>
              <w:rPr>
                <w:sz w:val="22"/>
                <w:szCs w:val="22"/>
              </w:rPr>
              <w:t>Köztemető-fenntartás- és működtetés</w:t>
            </w:r>
          </w:p>
        </w:tc>
      </w:tr>
      <w:tr w:rsidR="00A80B85" w14:paraId="0AA165EF" w14:textId="77777777">
        <w:tc>
          <w:tcPr>
            <w:tcW w:w="1060" w:type="dxa"/>
            <w:tcBorders>
              <w:top w:val="single" w:sz="6" w:space="0" w:color="000000"/>
              <w:left w:val="single" w:sz="6" w:space="0" w:color="000000"/>
              <w:bottom w:val="single" w:sz="6" w:space="0" w:color="000000"/>
              <w:right w:val="single" w:sz="6" w:space="0" w:color="000000"/>
            </w:tcBorders>
          </w:tcPr>
          <w:p w14:paraId="24818DD9" w14:textId="77777777" w:rsidR="00A80B85" w:rsidRDefault="005E00C9">
            <w:pPr>
              <w:pStyle w:val="Szvegtrzs"/>
              <w:spacing w:after="0" w:line="240" w:lineRule="auto"/>
              <w:jc w:val="center"/>
              <w:rPr>
                <w:b/>
                <w:bCs/>
                <w:sz w:val="22"/>
                <w:szCs w:val="22"/>
              </w:rPr>
            </w:pPr>
            <w:r>
              <w:rPr>
                <w:b/>
                <w:bCs/>
                <w:sz w:val="22"/>
                <w:szCs w:val="22"/>
              </w:rPr>
              <w:t>3</w:t>
            </w:r>
          </w:p>
        </w:tc>
        <w:tc>
          <w:tcPr>
            <w:tcW w:w="2506" w:type="dxa"/>
            <w:tcBorders>
              <w:top w:val="single" w:sz="6" w:space="0" w:color="000000"/>
              <w:left w:val="single" w:sz="6" w:space="0" w:color="000000"/>
              <w:bottom w:val="single" w:sz="6" w:space="0" w:color="000000"/>
              <w:right w:val="single" w:sz="6" w:space="0" w:color="000000"/>
            </w:tcBorders>
          </w:tcPr>
          <w:p w14:paraId="192B8EC2" w14:textId="77777777" w:rsidR="00A80B85" w:rsidRDefault="005E00C9">
            <w:pPr>
              <w:pStyle w:val="Szvegtrzs"/>
              <w:spacing w:after="0" w:line="240" w:lineRule="auto"/>
              <w:rPr>
                <w:sz w:val="22"/>
                <w:szCs w:val="22"/>
              </w:rPr>
            </w:pPr>
            <w:r>
              <w:rPr>
                <w:sz w:val="22"/>
                <w:szCs w:val="22"/>
              </w:rPr>
              <w:t>013350</w:t>
            </w:r>
          </w:p>
        </w:tc>
        <w:tc>
          <w:tcPr>
            <w:tcW w:w="6072" w:type="dxa"/>
            <w:tcBorders>
              <w:top w:val="single" w:sz="6" w:space="0" w:color="000000"/>
              <w:left w:val="single" w:sz="6" w:space="0" w:color="000000"/>
              <w:bottom w:val="single" w:sz="6" w:space="0" w:color="000000"/>
              <w:right w:val="single" w:sz="6" w:space="0" w:color="000000"/>
            </w:tcBorders>
          </w:tcPr>
          <w:p w14:paraId="3710628C" w14:textId="77777777" w:rsidR="00A80B85" w:rsidRDefault="005E00C9">
            <w:pPr>
              <w:pStyle w:val="Szvegtrzs"/>
              <w:spacing w:after="0" w:line="240" w:lineRule="auto"/>
              <w:rPr>
                <w:sz w:val="22"/>
                <w:szCs w:val="22"/>
              </w:rPr>
            </w:pPr>
            <w:r>
              <w:rPr>
                <w:sz w:val="22"/>
                <w:szCs w:val="22"/>
              </w:rPr>
              <w:t>Az önkormányzati vagyonnal való gazdálkodással kapcsolatos feladatok</w:t>
            </w:r>
          </w:p>
        </w:tc>
      </w:tr>
      <w:tr w:rsidR="00A80B85" w14:paraId="320745AA" w14:textId="77777777">
        <w:tc>
          <w:tcPr>
            <w:tcW w:w="1060" w:type="dxa"/>
            <w:tcBorders>
              <w:top w:val="single" w:sz="6" w:space="0" w:color="000000"/>
              <w:left w:val="single" w:sz="6" w:space="0" w:color="000000"/>
              <w:bottom w:val="single" w:sz="6" w:space="0" w:color="000000"/>
              <w:right w:val="single" w:sz="6" w:space="0" w:color="000000"/>
            </w:tcBorders>
          </w:tcPr>
          <w:p w14:paraId="6CD049D4" w14:textId="77777777" w:rsidR="00A80B85" w:rsidRDefault="005E00C9">
            <w:pPr>
              <w:pStyle w:val="Szvegtrzs"/>
              <w:spacing w:after="0" w:line="240" w:lineRule="auto"/>
              <w:jc w:val="center"/>
              <w:rPr>
                <w:b/>
                <w:bCs/>
                <w:sz w:val="22"/>
                <w:szCs w:val="22"/>
              </w:rPr>
            </w:pPr>
            <w:r>
              <w:rPr>
                <w:b/>
                <w:bCs/>
                <w:sz w:val="22"/>
                <w:szCs w:val="22"/>
              </w:rPr>
              <w:t>4</w:t>
            </w:r>
          </w:p>
        </w:tc>
        <w:tc>
          <w:tcPr>
            <w:tcW w:w="2506" w:type="dxa"/>
            <w:tcBorders>
              <w:top w:val="single" w:sz="6" w:space="0" w:color="000000"/>
              <w:left w:val="single" w:sz="6" w:space="0" w:color="000000"/>
              <w:bottom w:val="single" w:sz="6" w:space="0" w:color="000000"/>
              <w:right w:val="single" w:sz="6" w:space="0" w:color="000000"/>
            </w:tcBorders>
          </w:tcPr>
          <w:p w14:paraId="0DAD3936" w14:textId="77777777" w:rsidR="00A80B85" w:rsidRDefault="005E00C9">
            <w:pPr>
              <w:pStyle w:val="Szvegtrzs"/>
              <w:spacing w:after="0" w:line="240" w:lineRule="auto"/>
              <w:rPr>
                <w:sz w:val="22"/>
                <w:szCs w:val="22"/>
              </w:rPr>
            </w:pPr>
            <w:r>
              <w:rPr>
                <w:sz w:val="22"/>
                <w:szCs w:val="22"/>
              </w:rPr>
              <w:t>016010</w:t>
            </w:r>
          </w:p>
        </w:tc>
        <w:tc>
          <w:tcPr>
            <w:tcW w:w="6072" w:type="dxa"/>
            <w:tcBorders>
              <w:top w:val="single" w:sz="6" w:space="0" w:color="000000"/>
              <w:left w:val="single" w:sz="6" w:space="0" w:color="000000"/>
              <w:bottom w:val="single" w:sz="6" w:space="0" w:color="000000"/>
              <w:right w:val="single" w:sz="6" w:space="0" w:color="000000"/>
            </w:tcBorders>
          </w:tcPr>
          <w:p w14:paraId="4978955F" w14:textId="77777777" w:rsidR="00A80B85" w:rsidRDefault="005E00C9">
            <w:pPr>
              <w:pStyle w:val="Szvegtrzs"/>
              <w:spacing w:after="0" w:line="240" w:lineRule="auto"/>
              <w:rPr>
                <w:sz w:val="22"/>
                <w:szCs w:val="22"/>
              </w:rPr>
            </w:pPr>
            <w:r>
              <w:rPr>
                <w:sz w:val="22"/>
                <w:szCs w:val="22"/>
              </w:rPr>
              <w:t>Országgyűlési, önkormányzati és európai parlamenti képviselőválasztásokhoz kapcsolódó tevékenységek</w:t>
            </w:r>
          </w:p>
        </w:tc>
      </w:tr>
      <w:tr w:rsidR="00A80B85" w14:paraId="59BE64A7" w14:textId="77777777">
        <w:tc>
          <w:tcPr>
            <w:tcW w:w="1060" w:type="dxa"/>
            <w:tcBorders>
              <w:top w:val="single" w:sz="6" w:space="0" w:color="000000"/>
              <w:left w:val="single" w:sz="6" w:space="0" w:color="000000"/>
              <w:bottom w:val="single" w:sz="6" w:space="0" w:color="000000"/>
              <w:right w:val="single" w:sz="6" w:space="0" w:color="000000"/>
            </w:tcBorders>
          </w:tcPr>
          <w:p w14:paraId="5C0850AA" w14:textId="77777777" w:rsidR="00A80B85" w:rsidRDefault="005E00C9">
            <w:pPr>
              <w:pStyle w:val="Szvegtrzs"/>
              <w:spacing w:after="0" w:line="240" w:lineRule="auto"/>
              <w:jc w:val="center"/>
              <w:rPr>
                <w:b/>
                <w:bCs/>
                <w:sz w:val="22"/>
                <w:szCs w:val="22"/>
              </w:rPr>
            </w:pPr>
            <w:r>
              <w:rPr>
                <w:b/>
                <w:bCs/>
                <w:sz w:val="22"/>
                <w:szCs w:val="22"/>
              </w:rPr>
              <w:t>5</w:t>
            </w:r>
          </w:p>
        </w:tc>
        <w:tc>
          <w:tcPr>
            <w:tcW w:w="2506" w:type="dxa"/>
            <w:tcBorders>
              <w:top w:val="single" w:sz="6" w:space="0" w:color="000000"/>
              <w:left w:val="single" w:sz="6" w:space="0" w:color="000000"/>
              <w:bottom w:val="single" w:sz="6" w:space="0" w:color="000000"/>
              <w:right w:val="single" w:sz="6" w:space="0" w:color="000000"/>
            </w:tcBorders>
          </w:tcPr>
          <w:p w14:paraId="460B75A8" w14:textId="77777777" w:rsidR="00A80B85" w:rsidRDefault="005E00C9">
            <w:pPr>
              <w:pStyle w:val="Szvegtrzs"/>
              <w:spacing w:after="0" w:line="240" w:lineRule="auto"/>
              <w:rPr>
                <w:sz w:val="22"/>
                <w:szCs w:val="22"/>
              </w:rPr>
            </w:pPr>
            <w:r>
              <w:rPr>
                <w:sz w:val="22"/>
                <w:szCs w:val="22"/>
              </w:rPr>
              <w:t>016020</w:t>
            </w:r>
          </w:p>
        </w:tc>
        <w:tc>
          <w:tcPr>
            <w:tcW w:w="6072" w:type="dxa"/>
            <w:tcBorders>
              <w:top w:val="single" w:sz="6" w:space="0" w:color="000000"/>
              <w:left w:val="single" w:sz="6" w:space="0" w:color="000000"/>
              <w:bottom w:val="single" w:sz="6" w:space="0" w:color="000000"/>
              <w:right w:val="single" w:sz="6" w:space="0" w:color="000000"/>
            </w:tcBorders>
          </w:tcPr>
          <w:p w14:paraId="40AD7716" w14:textId="77777777" w:rsidR="00A80B85" w:rsidRDefault="005E00C9">
            <w:pPr>
              <w:pStyle w:val="Szvegtrzs"/>
              <w:spacing w:after="0" w:line="240" w:lineRule="auto"/>
              <w:rPr>
                <w:sz w:val="22"/>
                <w:szCs w:val="22"/>
              </w:rPr>
            </w:pPr>
            <w:r>
              <w:rPr>
                <w:sz w:val="22"/>
                <w:szCs w:val="22"/>
              </w:rPr>
              <w:t>Országos és helyi népszavazással kapcsolatos tevékenységek</w:t>
            </w:r>
          </w:p>
        </w:tc>
      </w:tr>
      <w:tr w:rsidR="00A80B85" w14:paraId="4CE1F769" w14:textId="77777777">
        <w:tc>
          <w:tcPr>
            <w:tcW w:w="1060" w:type="dxa"/>
            <w:tcBorders>
              <w:top w:val="single" w:sz="6" w:space="0" w:color="000000"/>
              <w:left w:val="single" w:sz="6" w:space="0" w:color="000000"/>
              <w:bottom w:val="single" w:sz="6" w:space="0" w:color="000000"/>
              <w:right w:val="single" w:sz="6" w:space="0" w:color="000000"/>
            </w:tcBorders>
          </w:tcPr>
          <w:p w14:paraId="78283674" w14:textId="77777777" w:rsidR="00A80B85" w:rsidRDefault="005E00C9">
            <w:pPr>
              <w:pStyle w:val="Szvegtrzs"/>
              <w:spacing w:after="0" w:line="240" w:lineRule="auto"/>
              <w:jc w:val="center"/>
              <w:rPr>
                <w:b/>
                <w:bCs/>
                <w:sz w:val="22"/>
                <w:szCs w:val="22"/>
              </w:rPr>
            </w:pPr>
            <w:r>
              <w:rPr>
                <w:b/>
                <w:bCs/>
                <w:sz w:val="22"/>
                <w:szCs w:val="22"/>
              </w:rPr>
              <w:t>6</w:t>
            </w:r>
          </w:p>
        </w:tc>
        <w:tc>
          <w:tcPr>
            <w:tcW w:w="2506" w:type="dxa"/>
            <w:tcBorders>
              <w:top w:val="single" w:sz="6" w:space="0" w:color="000000"/>
              <w:left w:val="single" w:sz="6" w:space="0" w:color="000000"/>
              <w:bottom w:val="single" w:sz="6" w:space="0" w:color="000000"/>
              <w:right w:val="single" w:sz="6" w:space="0" w:color="000000"/>
            </w:tcBorders>
          </w:tcPr>
          <w:p w14:paraId="39BDED89" w14:textId="77777777" w:rsidR="00A80B85" w:rsidRDefault="005E00C9">
            <w:pPr>
              <w:pStyle w:val="Szvegtrzs"/>
              <w:spacing w:after="0" w:line="240" w:lineRule="auto"/>
              <w:rPr>
                <w:sz w:val="22"/>
                <w:szCs w:val="22"/>
              </w:rPr>
            </w:pPr>
            <w:r>
              <w:rPr>
                <w:sz w:val="22"/>
                <w:szCs w:val="22"/>
              </w:rPr>
              <w:t>016080</w:t>
            </w:r>
          </w:p>
        </w:tc>
        <w:tc>
          <w:tcPr>
            <w:tcW w:w="6072" w:type="dxa"/>
            <w:tcBorders>
              <w:top w:val="single" w:sz="6" w:space="0" w:color="000000"/>
              <w:left w:val="single" w:sz="6" w:space="0" w:color="000000"/>
              <w:bottom w:val="single" w:sz="6" w:space="0" w:color="000000"/>
              <w:right w:val="single" w:sz="6" w:space="0" w:color="000000"/>
            </w:tcBorders>
          </w:tcPr>
          <w:p w14:paraId="464E821A" w14:textId="77777777" w:rsidR="00A80B85" w:rsidRDefault="005E00C9">
            <w:pPr>
              <w:pStyle w:val="Szvegtrzs"/>
              <w:spacing w:after="0" w:line="240" w:lineRule="auto"/>
              <w:rPr>
                <w:sz w:val="22"/>
                <w:szCs w:val="22"/>
              </w:rPr>
            </w:pPr>
            <w:r>
              <w:rPr>
                <w:sz w:val="22"/>
                <w:szCs w:val="22"/>
              </w:rPr>
              <w:t>Kiemelt állami és önkormányzati rendezvények</w:t>
            </w:r>
          </w:p>
        </w:tc>
      </w:tr>
      <w:tr w:rsidR="00A80B85" w14:paraId="50082A12" w14:textId="77777777">
        <w:tc>
          <w:tcPr>
            <w:tcW w:w="1060" w:type="dxa"/>
            <w:tcBorders>
              <w:top w:val="single" w:sz="6" w:space="0" w:color="000000"/>
              <w:left w:val="single" w:sz="6" w:space="0" w:color="000000"/>
              <w:bottom w:val="single" w:sz="6" w:space="0" w:color="000000"/>
              <w:right w:val="single" w:sz="6" w:space="0" w:color="000000"/>
            </w:tcBorders>
          </w:tcPr>
          <w:p w14:paraId="13DD5A6D" w14:textId="77777777" w:rsidR="00A80B85" w:rsidRDefault="005E00C9">
            <w:pPr>
              <w:pStyle w:val="Szvegtrzs"/>
              <w:spacing w:after="0" w:line="240" w:lineRule="auto"/>
              <w:jc w:val="center"/>
              <w:rPr>
                <w:b/>
                <w:bCs/>
                <w:sz w:val="22"/>
                <w:szCs w:val="22"/>
              </w:rPr>
            </w:pPr>
            <w:r>
              <w:rPr>
                <w:b/>
                <w:bCs/>
                <w:sz w:val="22"/>
                <w:szCs w:val="22"/>
              </w:rPr>
              <w:t>7</w:t>
            </w:r>
          </w:p>
        </w:tc>
        <w:tc>
          <w:tcPr>
            <w:tcW w:w="2506" w:type="dxa"/>
            <w:tcBorders>
              <w:top w:val="single" w:sz="6" w:space="0" w:color="000000"/>
              <w:left w:val="single" w:sz="6" w:space="0" w:color="000000"/>
              <w:bottom w:val="single" w:sz="6" w:space="0" w:color="000000"/>
              <w:right w:val="single" w:sz="6" w:space="0" w:color="000000"/>
            </w:tcBorders>
          </w:tcPr>
          <w:p w14:paraId="2DE2D4ED" w14:textId="77777777" w:rsidR="00A80B85" w:rsidRDefault="005E00C9">
            <w:pPr>
              <w:pStyle w:val="Szvegtrzs"/>
              <w:spacing w:after="0" w:line="240" w:lineRule="auto"/>
              <w:rPr>
                <w:sz w:val="22"/>
                <w:szCs w:val="22"/>
              </w:rPr>
            </w:pPr>
            <w:r>
              <w:rPr>
                <w:sz w:val="22"/>
                <w:szCs w:val="22"/>
              </w:rPr>
              <w:t>022010</w:t>
            </w:r>
          </w:p>
        </w:tc>
        <w:tc>
          <w:tcPr>
            <w:tcW w:w="6072" w:type="dxa"/>
            <w:tcBorders>
              <w:top w:val="single" w:sz="6" w:space="0" w:color="000000"/>
              <w:left w:val="single" w:sz="6" w:space="0" w:color="000000"/>
              <w:bottom w:val="single" w:sz="6" w:space="0" w:color="000000"/>
              <w:right w:val="single" w:sz="6" w:space="0" w:color="000000"/>
            </w:tcBorders>
          </w:tcPr>
          <w:p w14:paraId="720F4CF4" w14:textId="77777777" w:rsidR="00A80B85" w:rsidRDefault="005E00C9">
            <w:pPr>
              <w:pStyle w:val="Szvegtrzs"/>
              <w:spacing w:after="0" w:line="240" w:lineRule="auto"/>
              <w:rPr>
                <w:sz w:val="22"/>
                <w:szCs w:val="22"/>
              </w:rPr>
            </w:pPr>
            <w:r>
              <w:rPr>
                <w:sz w:val="22"/>
                <w:szCs w:val="22"/>
              </w:rPr>
              <w:t>Polgári honvédelem ágazati feladatai, a lakosság felkészítése</w:t>
            </w:r>
          </w:p>
        </w:tc>
      </w:tr>
      <w:tr w:rsidR="00A80B85" w14:paraId="196552DF" w14:textId="77777777">
        <w:tc>
          <w:tcPr>
            <w:tcW w:w="1060" w:type="dxa"/>
            <w:tcBorders>
              <w:top w:val="single" w:sz="6" w:space="0" w:color="000000"/>
              <w:left w:val="single" w:sz="6" w:space="0" w:color="000000"/>
              <w:bottom w:val="single" w:sz="6" w:space="0" w:color="000000"/>
              <w:right w:val="single" w:sz="6" w:space="0" w:color="000000"/>
            </w:tcBorders>
          </w:tcPr>
          <w:p w14:paraId="6442D113" w14:textId="77777777" w:rsidR="00A80B85" w:rsidRDefault="005E00C9">
            <w:pPr>
              <w:pStyle w:val="Szvegtrzs"/>
              <w:spacing w:after="0" w:line="240" w:lineRule="auto"/>
              <w:jc w:val="center"/>
              <w:rPr>
                <w:b/>
                <w:bCs/>
                <w:sz w:val="22"/>
                <w:szCs w:val="22"/>
              </w:rPr>
            </w:pPr>
            <w:r>
              <w:rPr>
                <w:b/>
                <w:bCs/>
                <w:sz w:val="22"/>
                <w:szCs w:val="22"/>
              </w:rPr>
              <w:t>10</w:t>
            </w:r>
          </w:p>
        </w:tc>
        <w:tc>
          <w:tcPr>
            <w:tcW w:w="2506" w:type="dxa"/>
            <w:tcBorders>
              <w:top w:val="single" w:sz="6" w:space="0" w:color="000000"/>
              <w:left w:val="single" w:sz="6" w:space="0" w:color="000000"/>
              <w:bottom w:val="single" w:sz="6" w:space="0" w:color="000000"/>
              <w:right w:val="single" w:sz="6" w:space="0" w:color="000000"/>
            </w:tcBorders>
          </w:tcPr>
          <w:p w14:paraId="725BAC40" w14:textId="77777777" w:rsidR="00A80B85" w:rsidRDefault="005E00C9">
            <w:pPr>
              <w:pStyle w:val="Szvegtrzs"/>
              <w:spacing w:after="0" w:line="240" w:lineRule="auto"/>
              <w:rPr>
                <w:sz w:val="22"/>
                <w:szCs w:val="22"/>
              </w:rPr>
            </w:pPr>
            <w:r>
              <w:rPr>
                <w:sz w:val="22"/>
                <w:szCs w:val="22"/>
              </w:rPr>
              <w:t>041233</w:t>
            </w:r>
          </w:p>
        </w:tc>
        <w:tc>
          <w:tcPr>
            <w:tcW w:w="6072" w:type="dxa"/>
            <w:tcBorders>
              <w:top w:val="single" w:sz="6" w:space="0" w:color="000000"/>
              <w:left w:val="single" w:sz="6" w:space="0" w:color="000000"/>
              <w:bottom w:val="single" w:sz="6" w:space="0" w:color="000000"/>
              <w:right w:val="single" w:sz="6" w:space="0" w:color="000000"/>
            </w:tcBorders>
          </w:tcPr>
          <w:p w14:paraId="41EC1819" w14:textId="77777777" w:rsidR="00A80B85" w:rsidRDefault="005E00C9">
            <w:pPr>
              <w:pStyle w:val="Szvegtrzs"/>
              <w:spacing w:after="0" w:line="240" w:lineRule="auto"/>
              <w:rPr>
                <w:sz w:val="22"/>
                <w:szCs w:val="22"/>
              </w:rPr>
            </w:pPr>
            <w:r>
              <w:rPr>
                <w:sz w:val="22"/>
                <w:szCs w:val="22"/>
              </w:rPr>
              <w:t>Hosszabb időtartamú közfoglalkoztatás</w:t>
            </w:r>
          </w:p>
        </w:tc>
      </w:tr>
      <w:tr w:rsidR="00A80B85" w14:paraId="7F7032F6" w14:textId="77777777">
        <w:tc>
          <w:tcPr>
            <w:tcW w:w="1060" w:type="dxa"/>
            <w:tcBorders>
              <w:top w:val="single" w:sz="6" w:space="0" w:color="000000"/>
              <w:left w:val="single" w:sz="6" w:space="0" w:color="000000"/>
              <w:bottom w:val="single" w:sz="6" w:space="0" w:color="000000"/>
              <w:right w:val="single" w:sz="6" w:space="0" w:color="000000"/>
            </w:tcBorders>
          </w:tcPr>
          <w:p w14:paraId="5F28FC0B" w14:textId="77777777" w:rsidR="00A80B85" w:rsidRDefault="005E00C9">
            <w:pPr>
              <w:pStyle w:val="Szvegtrzs"/>
              <w:spacing w:after="0" w:line="240" w:lineRule="auto"/>
              <w:jc w:val="center"/>
              <w:rPr>
                <w:b/>
                <w:bCs/>
                <w:sz w:val="22"/>
                <w:szCs w:val="22"/>
              </w:rPr>
            </w:pPr>
            <w:r>
              <w:rPr>
                <w:b/>
                <w:bCs/>
                <w:sz w:val="22"/>
                <w:szCs w:val="22"/>
              </w:rPr>
              <w:t>11</w:t>
            </w:r>
          </w:p>
        </w:tc>
        <w:tc>
          <w:tcPr>
            <w:tcW w:w="2506" w:type="dxa"/>
            <w:tcBorders>
              <w:top w:val="single" w:sz="6" w:space="0" w:color="000000"/>
              <w:left w:val="single" w:sz="6" w:space="0" w:color="000000"/>
              <w:bottom w:val="single" w:sz="6" w:space="0" w:color="000000"/>
              <w:right w:val="single" w:sz="6" w:space="0" w:color="000000"/>
            </w:tcBorders>
          </w:tcPr>
          <w:p w14:paraId="425A1354" w14:textId="77777777" w:rsidR="00A80B85" w:rsidRDefault="005E00C9">
            <w:pPr>
              <w:pStyle w:val="Szvegtrzs"/>
              <w:spacing w:after="0" w:line="240" w:lineRule="auto"/>
              <w:rPr>
                <w:sz w:val="22"/>
                <w:szCs w:val="22"/>
              </w:rPr>
            </w:pPr>
            <w:r>
              <w:rPr>
                <w:sz w:val="22"/>
                <w:szCs w:val="22"/>
              </w:rPr>
              <w:t>045120</w:t>
            </w:r>
          </w:p>
        </w:tc>
        <w:tc>
          <w:tcPr>
            <w:tcW w:w="6072" w:type="dxa"/>
            <w:tcBorders>
              <w:top w:val="single" w:sz="6" w:space="0" w:color="000000"/>
              <w:left w:val="single" w:sz="6" w:space="0" w:color="000000"/>
              <w:bottom w:val="single" w:sz="6" w:space="0" w:color="000000"/>
              <w:right w:val="single" w:sz="6" w:space="0" w:color="000000"/>
            </w:tcBorders>
          </w:tcPr>
          <w:p w14:paraId="14A4557C" w14:textId="77777777" w:rsidR="00A80B85" w:rsidRDefault="005E00C9">
            <w:pPr>
              <w:pStyle w:val="Szvegtrzs"/>
              <w:spacing w:after="0" w:line="240" w:lineRule="auto"/>
              <w:rPr>
                <w:sz w:val="22"/>
                <w:szCs w:val="22"/>
              </w:rPr>
            </w:pPr>
            <w:r>
              <w:rPr>
                <w:sz w:val="22"/>
                <w:szCs w:val="22"/>
              </w:rPr>
              <w:t>Út, autópálya építése</w:t>
            </w:r>
          </w:p>
        </w:tc>
      </w:tr>
      <w:tr w:rsidR="00A80B85" w14:paraId="12851F98" w14:textId="77777777">
        <w:tc>
          <w:tcPr>
            <w:tcW w:w="1060" w:type="dxa"/>
            <w:tcBorders>
              <w:top w:val="single" w:sz="6" w:space="0" w:color="000000"/>
              <w:left w:val="single" w:sz="6" w:space="0" w:color="000000"/>
              <w:bottom w:val="single" w:sz="6" w:space="0" w:color="000000"/>
              <w:right w:val="single" w:sz="6" w:space="0" w:color="000000"/>
            </w:tcBorders>
          </w:tcPr>
          <w:p w14:paraId="0E5FFB0F" w14:textId="77777777" w:rsidR="00A80B85" w:rsidRDefault="005E00C9">
            <w:pPr>
              <w:pStyle w:val="Szvegtrzs"/>
              <w:spacing w:after="0" w:line="240" w:lineRule="auto"/>
              <w:jc w:val="center"/>
              <w:rPr>
                <w:b/>
                <w:bCs/>
                <w:sz w:val="22"/>
                <w:szCs w:val="22"/>
              </w:rPr>
            </w:pPr>
            <w:r>
              <w:rPr>
                <w:b/>
                <w:bCs/>
                <w:sz w:val="22"/>
                <w:szCs w:val="22"/>
              </w:rPr>
              <w:t>12</w:t>
            </w:r>
          </w:p>
        </w:tc>
        <w:tc>
          <w:tcPr>
            <w:tcW w:w="2506" w:type="dxa"/>
            <w:tcBorders>
              <w:top w:val="single" w:sz="6" w:space="0" w:color="000000"/>
              <w:left w:val="single" w:sz="6" w:space="0" w:color="000000"/>
              <w:bottom w:val="single" w:sz="6" w:space="0" w:color="000000"/>
              <w:right w:val="single" w:sz="6" w:space="0" w:color="000000"/>
            </w:tcBorders>
          </w:tcPr>
          <w:p w14:paraId="132F3350" w14:textId="77777777" w:rsidR="00A80B85" w:rsidRDefault="005E00C9">
            <w:pPr>
              <w:pStyle w:val="Szvegtrzs"/>
              <w:spacing w:after="0" w:line="240" w:lineRule="auto"/>
              <w:rPr>
                <w:sz w:val="22"/>
                <w:szCs w:val="22"/>
              </w:rPr>
            </w:pPr>
            <w:r>
              <w:rPr>
                <w:sz w:val="22"/>
                <w:szCs w:val="22"/>
              </w:rPr>
              <w:t>045130</w:t>
            </w:r>
          </w:p>
        </w:tc>
        <w:tc>
          <w:tcPr>
            <w:tcW w:w="6072" w:type="dxa"/>
            <w:tcBorders>
              <w:top w:val="single" w:sz="6" w:space="0" w:color="000000"/>
              <w:left w:val="single" w:sz="6" w:space="0" w:color="000000"/>
              <w:bottom w:val="single" w:sz="6" w:space="0" w:color="000000"/>
              <w:right w:val="single" w:sz="6" w:space="0" w:color="000000"/>
            </w:tcBorders>
          </w:tcPr>
          <w:p w14:paraId="14D034C5" w14:textId="77777777" w:rsidR="00A80B85" w:rsidRDefault="005E00C9">
            <w:pPr>
              <w:pStyle w:val="Szvegtrzs"/>
              <w:spacing w:after="0" w:line="240" w:lineRule="auto"/>
              <w:rPr>
                <w:sz w:val="22"/>
                <w:szCs w:val="22"/>
              </w:rPr>
            </w:pPr>
            <w:r>
              <w:rPr>
                <w:sz w:val="22"/>
                <w:szCs w:val="22"/>
              </w:rPr>
              <w:t>Híd, alagút építése</w:t>
            </w:r>
          </w:p>
        </w:tc>
      </w:tr>
      <w:tr w:rsidR="00A80B85" w14:paraId="5DED0C39" w14:textId="77777777">
        <w:tc>
          <w:tcPr>
            <w:tcW w:w="1060" w:type="dxa"/>
            <w:tcBorders>
              <w:top w:val="single" w:sz="6" w:space="0" w:color="000000"/>
              <w:left w:val="single" w:sz="6" w:space="0" w:color="000000"/>
              <w:bottom w:val="single" w:sz="6" w:space="0" w:color="000000"/>
              <w:right w:val="single" w:sz="6" w:space="0" w:color="000000"/>
            </w:tcBorders>
          </w:tcPr>
          <w:p w14:paraId="1819BC46" w14:textId="77777777" w:rsidR="00A80B85" w:rsidRDefault="005E00C9">
            <w:pPr>
              <w:pStyle w:val="Szvegtrzs"/>
              <w:spacing w:after="0" w:line="240" w:lineRule="auto"/>
              <w:jc w:val="center"/>
              <w:rPr>
                <w:b/>
                <w:bCs/>
                <w:sz w:val="22"/>
                <w:szCs w:val="22"/>
              </w:rPr>
            </w:pPr>
            <w:r>
              <w:rPr>
                <w:b/>
                <w:bCs/>
                <w:sz w:val="22"/>
                <w:szCs w:val="22"/>
              </w:rPr>
              <w:t>13</w:t>
            </w:r>
          </w:p>
        </w:tc>
        <w:tc>
          <w:tcPr>
            <w:tcW w:w="2506" w:type="dxa"/>
            <w:tcBorders>
              <w:top w:val="single" w:sz="6" w:space="0" w:color="000000"/>
              <w:left w:val="single" w:sz="6" w:space="0" w:color="000000"/>
              <w:bottom w:val="single" w:sz="6" w:space="0" w:color="000000"/>
              <w:right w:val="single" w:sz="6" w:space="0" w:color="000000"/>
            </w:tcBorders>
          </w:tcPr>
          <w:p w14:paraId="2E5889CB" w14:textId="77777777" w:rsidR="00A80B85" w:rsidRDefault="005E00C9">
            <w:pPr>
              <w:pStyle w:val="Szvegtrzs"/>
              <w:spacing w:after="0" w:line="240" w:lineRule="auto"/>
              <w:rPr>
                <w:sz w:val="22"/>
                <w:szCs w:val="22"/>
              </w:rPr>
            </w:pPr>
            <w:r>
              <w:rPr>
                <w:sz w:val="22"/>
                <w:szCs w:val="22"/>
              </w:rPr>
              <w:t>045160</w:t>
            </w:r>
          </w:p>
        </w:tc>
        <w:tc>
          <w:tcPr>
            <w:tcW w:w="6072" w:type="dxa"/>
            <w:tcBorders>
              <w:top w:val="single" w:sz="6" w:space="0" w:color="000000"/>
              <w:left w:val="single" w:sz="6" w:space="0" w:color="000000"/>
              <w:bottom w:val="single" w:sz="6" w:space="0" w:color="000000"/>
              <w:right w:val="single" w:sz="6" w:space="0" w:color="000000"/>
            </w:tcBorders>
          </w:tcPr>
          <w:p w14:paraId="15AB0BB6" w14:textId="77777777" w:rsidR="00A80B85" w:rsidRDefault="005E00C9">
            <w:pPr>
              <w:pStyle w:val="Szvegtrzs"/>
              <w:spacing w:after="0" w:line="240" w:lineRule="auto"/>
              <w:rPr>
                <w:sz w:val="22"/>
                <w:szCs w:val="22"/>
              </w:rPr>
            </w:pPr>
            <w:r>
              <w:rPr>
                <w:sz w:val="22"/>
                <w:szCs w:val="22"/>
              </w:rPr>
              <w:t>Közutak, hidak, alagutak üzemeltetése, fenntartása</w:t>
            </w:r>
          </w:p>
        </w:tc>
      </w:tr>
      <w:tr w:rsidR="00A80B85" w14:paraId="0E6CD579" w14:textId="77777777">
        <w:tc>
          <w:tcPr>
            <w:tcW w:w="1060" w:type="dxa"/>
            <w:tcBorders>
              <w:top w:val="single" w:sz="6" w:space="0" w:color="000000"/>
              <w:left w:val="single" w:sz="6" w:space="0" w:color="000000"/>
              <w:bottom w:val="single" w:sz="6" w:space="0" w:color="000000"/>
              <w:right w:val="single" w:sz="6" w:space="0" w:color="000000"/>
            </w:tcBorders>
          </w:tcPr>
          <w:p w14:paraId="69FACF01" w14:textId="77777777" w:rsidR="00A80B85" w:rsidRDefault="005E00C9">
            <w:pPr>
              <w:pStyle w:val="Szvegtrzs"/>
              <w:spacing w:after="0" w:line="240" w:lineRule="auto"/>
              <w:jc w:val="center"/>
              <w:rPr>
                <w:b/>
                <w:bCs/>
                <w:sz w:val="22"/>
                <w:szCs w:val="22"/>
              </w:rPr>
            </w:pPr>
            <w:r>
              <w:rPr>
                <w:b/>
                <w:bCs/>
                <w:sz w:val="22"/>
                <w:szCs w:val="22"/>
              </w:rPr>
              <w:t>14</w:t>
            </w:r>
          </w:p>
        </w:tc>
        <w:tc>
          <w:tcPr>
            <w:tcW w:w="2506" w:type="dxa"/>
            <w:tcBorders>
              <w:top w:val="single" w:sz="6" w:space="0" w:color="000000"/>
              <w:left w:val="single" w:sz="6" w:space="0" w:color="000000"/>
              <w:bottom w:val="single" w:sz="6" w:space="0" w:color="000000"/>
              <w:right w:val="single" w:sz="6" w:space="0" w:color="000000"/>
            </w:tcBorders>
          </w:tcPr>
          <w:p w14:paraId="55E45392" w14:textId="77777777" w:rsidR="00A80B85" w:rsidRDefault="005E00C9">
            <w:pPr>
              <w:pStyle w:val="Szvegtrzs"/>
              <w:spacing w:after="0" w:line="240" w:lineRule="auto"/>
              <w:rPr>
                <w:sz w:val="22"/>
                <w:szCs w:val="22"/>
              </w:rPr>
            </w:pPr>
            <w:r>
              <w:rPr>
                <w:sz w:val="22"/>
                <w:szCs w:val="22"/>
              </w:rPr>
              <w:t>045161</w:t>
            </w:r>
          </w:p>
        </w:tc>
        <w:tc>
          <w:tcPr>
            <w:tcW w:w="6072" w:type="dxa"/>
            <w:tcBorders>
              <w:top w:val="single" w:sz="6" w:space="0" w:color="000000"/>
              <w:left w:val="single" w:sz="6" w:space="0" w:color="000000"/>
              <w:bottom w:val="single" w:sz="6" w:space="0" w:color="000000"/>
              <w:right w:val="single" w:sz="6" w:space="0" w:color="000000"/>
            </w:tcBorders>
          </w:tcPr>
          <w:p w14:paraId="3366EBB2" w14:textId="77777777" w:rsidR="00A80B85" w:rsidRDefault="005E00C9">
            <w:pPr>
              <w:pStyle w:val="Szvegtrzs"/>
              <w:spacing w:after="0" w:line="240" w:lineRule="auto"/>
              <w:rPr>
                <w:sz w:val="22"/>
                <w:szCs w:val="22"/>
              </w:rPr>
            </w:pPr>
            <w:r>
              <w:rPr>
                <w:sz w:val="22"/>
                <w:szCs w:val="22"/>
              </w:rPr>
              <w:t>Kerékpárutak üzemeltetése, fenntartása</w:t>
            </w:r>
          </w:p>
        </w:tc>
      </w:tr>
      <w:tr w:rsidR="00A80B85" w14:paraId="35BE9970" w14:textId="77777777">
        <w:tc>
          <w:tcPr>
            <w:tcW w:w="1060" w:type="dxa"/>
            <w:tcBorders>
              <w:top w:val="single" w:sz="6" w:space="0" w:color="000000"/>
              <w:left w:val="single" w:sz="6" w:space="0" w:color="000000"/>
              <w:bottom w:val="single" w:sz="6" w:space="0" w:color="000000"/>
              <w:right w:val="single" w:sz="6" w:space="0" w:color="000000"/>
            </w:tcBorders>
          </w:tcPr>
          <w:p w14:paraId="00463337" w14:textId="77777777" w:rsidR="00A80B85" w:rsidRDefault="005E00C9">
            <w:pPr>
              <w:pStyle w:val="Szvegtrzs"/>
              <w:spacing w:after="0" w:line="240" w:lineRule="auto"/>
              <w:jc w:val="center"/>
              <w:rPr>
                <w:b/>
                <w:bCs/>
                <w:sz w:val="22"/>
                <w:szCs w:val="22"/>
              </w:rPr>
            </w:pPr>
            <w:r>
              <w:rPr>
                <w:b/>
                <w:bCs/>
                <w:sz w:val="22"/>
                <w:szCs w:val="22"/>
              </w:rPr>
              <w:t>15</w:t>
            </w:r>
          </w:p>
        </w:tc>
        <w:tc>
          <w:tcPr>
            <w:tcW w:w="2506" w:type="dxa"/>
            <w:tcBorders>
              <w:top w:val="single" w:sz="6" w:space="0" w:color="000000"/>
              <w:left w:val="single" w:sz="6" w:space="0" w:color="000000"/>
              <w:bottom w:val="single" w:sz="6" w:space="0" w:color="000000"/>
              <w:right w:val="single" w:sz="6" w:space="0" w:color="000000"/>
            </w:tcBorders>
          </w:tcPr>
          <w:p w14:paraId="2027778F" w14:textId="77777777" w:rsidR="00A80B85" w:rsidRDefault="005E00C9">
            <w:pPr>
              <w:pStyle w:val="Szvegtrzs"/>
              <w:spacing w:after="0" w:line="240" w:lineRule="auto"/>
              <w:rPr>
                <w:sz w:val="22"/>
                <w:szCs w:val="22"/>
              </w:rPr>
            </w:pPr>
            <w:r>
              <w:rPr>
                <w:sz w:val="22"/>
                <w:szCs w:val="22"/>
              </w:rPr>
              <w:t>045170</w:t>
            </w:r>
          </w:p>
        </w:tc>
        <w:tc>
          <w:tcPr>
            <w:tcW w:w="6072" w:type="dxa"/>
            <w:tcBorders>
              <w:top w:val="single" w:sz="6" w:space="0" w:color="000000"/>
              <w:left w:val="single" w:sz="6" w:space="0" w:color="000000"/>
              <w:bottom w:val="single" w:sz="6" w:space="0" w:color="000000"/>
              <w:right w:val="single" w:sz="6" w:space="0" w:color="000000"/>
            </w:tcBorders>
          </w:tcPr>
          <w:p w14:paraId="252273BB" w14:textId="77777777" w:rsidR="00A80B85" w:rsidRDefault="005E00C9">
            <w:pPr>
              <w:pStyle w:val="Szvegtrzs"/>
              <w:spacing w:after="0" w:line="240" w:lineRule="auto"/>
              <w:rPr>
                <w:sz w:val="22"/>
                <w:szCs w:val="22"/>
              </w:rPr>
            </w:pPr>
            <w:r>
              <w:rPr>
                <w:sz w:val="22"/>
                <w:szCs w:val="22"/>
              </w:rPr>
              <w:t>Parkoló, garázs üzemeltetése, fenntartása</w:t>
            </w:r>
          </w:p>
        </w:tc>
      </w:tr>
      <w:tr w:rsidR="00A80B85" w14:paraId="66014089" w14:textId="77777777">
        <w:tc>
          <w:tcPr>
            <w:tcW w:w="1060" w:type="dxa"/>
            <w:tcBorders>
              <w:top w:val="single" w:sz="6" w:space="0" w:color="000000"/>
              <w:left w:val="single" w:sz="6" w:space="0" w:color="000000"/>
              <w:bottom w:val="single" w:sz="6" w:space="0" w:color="000000"/>
              <w:right w:val="single" w:sz="6" w:space="0" w:color="000000"/>
            </w:tcBorders>
          </w:tcPr>
          <w:p w14:paraId="6C11229F" w14:textId="77777777" w:rsidR="00A80B85" w:rsidRDefault="005E00C9">
            <w:pPr>
              <w:pStyle w:val="Szvegtrzs"/>
              <w:spacing w:after="0" w:line="240" w:lineRule="auto"/>
              <w:jc w:val="center"/>
              <w:rPr>
                <w:b/>
                <w:bCs/>
                <w:sz w:val="22"/>
                <w:szCs w:val="22"/>
              </w:rPr>
            </w:pPr>
            <w:r>
              <w:rPr>
                <w:b/>
                <w:bCs/>
                <w:sz w:val="22"/>
                <w:szCs w:val="22"/>
              </w:rPr>
              <w:t>16</w:t>
            </w:r>
          </w:p>
        </w:tc>
        <w:tc>
          <w:tcPr>
            <w:tcW w:w="2506" w:type="dxa"/>
            <w:tcBorders>
              <w:top w:val="single" w:sz="6" w:space="0" w:color="000000"/>
              <w:left w:val="single" w:sz="6" w:space="0" w:color="000000"/>
              <w:bottom w:val="single" w:sz="6" w:space="0" w:color="000000"/>
              <w:right w:val="single" w:sz="6" w:space="0" w:color="000000"/>
            </w:tcBorders>
          </w:tcPr>
          <w:p w14:paraId="686A0BCB" w14:textId="77777777" w:rsidR="00A80B85" w:rsidRDefault="005E00C9">
            <w:pPr>
              <w:pStyle w:val="Szvegtrzs"/>
              <w:spacing w:after="0" w:line="240" w:lineRule="auto"/>
              <w:rPr>
                <w:sz w:val="22"/>
                <w:szCs w:val="22"/>
              </w:rPr>
            </w:pPr>
            <w:r>
              <w:rPr>
                <w:sz w:val="22"/>
                <w:szCs w:val="22"/>
              </w:rPr>
              <w:t>047410</w:t>
            </w:r>
          </w:p>
        </w:tc>
        <w:tc>
          <w:tcPr>
            <w:tcW w:w="6072" w:type="dxa"/>
            <w:tcBorders>
              <w:top w:val="single" w:sz="6" w:space="0" w:color="000000"/>
              <w:left w:val="single" w:sz="6" w:space="0" w:color="000000"/>
              <w:bottom w:val="single" w:sz="6" w:space="0" w:color="000000"/>
              <w:right w:val="single" w:sz="6" w:space="0" w:color="000000"/>
            </w:tcBorders>
          </w:tcPr>
          <w:p w14:paraId="47536973" w14:textId="77777777" w:rsidR="00A80B85" w:rsidRDefault="005E00C9">
            <w:pPr>
              <w:pStyle w:val="Szvegtrzs"/>
              <w:spacing w:after="0" w:line="240" w:lineRule="auto"/>
              <w:rPr>
                <w:sz w:val="22"/>
                <w:szCs w:val="22"/>
              </w:rPr>
            </w:pPr>
            <w:r>
              <w:rPr>
                <w:sz w:val="22"/>
                <w:szCs w:val="22"/>
              </w:rPr>
              <w:t>Ár- és belvízvédelemmel összefüggő tevékenységek</w:t>
            </w:r>
          </w:p>
        </w:tc>
      </w:tr>
      <w:tr w:rsidR="00A80B85" w14:paraId="644D31D7" w14:textId="77777777">
        <w:tc>
          <w:tcPr>
            <w:tcW w:w="1060" w:type="dxa"/>
            <w:tcBorders>
              <w:top w:val="single" w:sz="6" w:space="0" w:color="000000"/>
              <w:left w:val="single" w:sz="6" w:space="0" w:color="000000"/>
              <w:bottom w:val="single" w:sz="6" w:space="0" w:color="000000"/>
              <w:right w:val="single" w:sz="6" w:space="0" w:color="000000"/>
            </w:tcBorders>
          </w:tcPr>
          <w:p w14:paraId="5915A6DA" w14:textId="77777777" w:rsidR="00A80B85" w:rsidRDefault="005E00C9">
            <w:pPr>
              <w:pStyle w:val="Szvegtrzs"/>
              <w:spacing w:after="0" w:line="240" w:lineRule="auto"/>
              <w:jc w:val="center"/>
              <w:rPr>
                <w:b/>
                <w:bCs/>
                <w:sz w:val="22"/>
                <w:szCs w:val="22"/>
              </w:rPr>
            </w:pPr>
            <w:r>
              <w:rPr>
                <w:b/>
                <w:bCs/>
                <w:sz w:val="22"/>
                <w:szCs w:val="22"/>
              </w:rPr>
              <w:t>17</w:t>
            </w:r>
          </w:p>
        </w:tc>
        <w:tc>
          <w:tcPr>
            <w:tcW w:w="2506" w:type="dxa"/>
            <w:tcBorders>
              <w:top w:val="single" w:sz="6" w:space="0" w:color="000000"/>
              <w:left w:val="single" w:sz="6" w:space="0" w:color="000000"/>
              <w:bottom w:val="single" w:sz="6" w:space="0" w:color="000000"/>
              <w:right w:val="single" w:sz="6" w:space="0" w:color="000000"/>
            </w:tcBorders>
          </w:tcPr>
          <w:p w14:paraId="2EAEE64B" w14:textId="77777777" w:rsidR="00A80B85" w:rsidRDefault="005E00C9">
            <w:pPr>
              <w:pStyle w:val="Szvegtrzs"/>
              <w:spacing w:after="0" w:line="240" w:lineRule="auto"/>
              <w:rPr>
                <w:sz w:val="22"/>
                <w:szCs w:val="22"/>
              </w:rPr>
            </w:pPr>
            <w:r>
              <w:rPr>
                <w:sz w:val="22"/>
                <w:szCs w:val="22"/>
              </w:rPr>
              <w:t>051030</w:t>
            </w:r>
          </w:p>
        </w:tc>
        <w:tc>
          <w:tcPr>
            <w:tcW w:w="6072" w:type="dxa"/>
            <w:tcBorders>
              <w:top w:val="single" w:sz="6" w:space="0" w:color="000000"/>
              <w:left w:val="single" w:sz="6" w:space="0" w:color="000000"/>
              <w:bottom w:val="single" w:sz="6" w:space="0" w:color="000000"/>
              <w:right w:val="single" w:sz="6" w:space="0" w:color="000000"/>
            </w:tcBorders>
          </w:tcPr>
          <w:p w14:paraId="06C590B5" w14:textId="77777777" w:rsidR="00A80B85" w:rsidRDefault="005E00C9">
            <w:pPr>
              <w:pStyle w:val="Szvegtrzs"/>
              <w:spacing w:after="0" w:line="240" w:lineRule="auto"/>
              <w:rPr>
                <w:sz w:val="22"/>
                <w:szCs w:val="22"/>
              </w:rPr>
            </w:pPr>
            <w:r>
              <w:rPr>
                <w:sz w:val="22"/>
                <w:szCs w:val="22"/>
              </w:rPr>
              <w:t>Nem veszélyes (települési) hulladék vegyes (ömlesztett) begyűjtése,</w:t>
            </w:r>
            <w:r>
              <w:rPr>
                <w:sz w:val="22"/>
                <w:szCs w:val="22"/>
              </w:rPr>
              <w:br/>
              <w:t>szállítása, átrakása</w:t>
            </w:r>
          </w:p>
        </w:tc>
      </w:tr>
      <w:tr w:rsidR="00A80B85" w14:paraId="25DEE770" w14:textId="77777777">
        <w:tc>
          <w:tcPr>
            <w:tcW w:w="1060" w:type="dxa"/>
            <w:tcBorders>
              <w:top w:val="single" w:sz="6" w:space="0" w:color="000000"/>
              <w:left w:val="single" w:sz="6" w:space="0" w:color="000000"/>
              <w:bottom w:val="single" w:sz="6" w:space="0" w:color="000000"/>
              <w:right w:val="single" w:sz="6" w:space="0" w:color="000000"/>
            </w:tcBorders>
          </w:tcPr>
          <w:p w14:paraId="007DE6E4" w14:textId="77777777" w:rsidR="00A80B85" w:rsidRDefault="005E00C9">
            <w:pPr>
              <w:pStyle w:val="Szvegtrzs"/>
              <w:spacing w:after="0" w:line="240" w:lineRule="auto"/>
              <w:jc w:val="center"/>
              <w:rPr>
                <w:b/>
                <w:bCs/>
                <w:sz w:val="22"/>
                <w:szCs w:val="22"/>
              </w:rPr>
            </w:pPr>
            <w:r>
              <w:rPr>
                <w:b/>
                <w:bCs/>
                <w:sz w:val="22"/>
                <w:szCs w:val="22"/>
              </w:rPr>
              <w:t>18</w:t>
            </w:r>
          </w:p>
        </w:tc>
        <w:tc>
          <w:tcPr>
            <w:tcW w:w="2506" w:type="dxa"/>
            <w:tcBorders>
              <w:top w:val="single" w:sz="6" w:space="0" w:color="000000"/>
              <w:left w:val="single" w:sz="6" w:space="0" w:color="000000"/>
              <w:bottom w:val="single" w:sz="6" w:space="0" w:color="000000"/>
              <w:right w:val="single" w:sz="6" w:space="0" w:color="000000"/>
            </w:tcBorders>
          </w:tcPr>
          <w:p w14:paraId="790F6DE0" w14:textId="77777777" w:rsidR="00A80B85" w:rsidRDefault="005E00C9">
            <w:pPr>
              <w:pStyle w:val="Szvegtrzs"/>
              <w:spacing w:after="0" w:line="240" w:lineRule="auto"/>
              <w:rPr>
                <w:sz w:val="22"/>
                <w:szCs w:val="22"/>
              </w:rPr>
            </w:pPr>
            <w:r>
              <w:rPr>
                <w:sz w:val="22"/>
                <w:szCs w:val="22"/>
              </w:rPr>
              <w:t>051040</w:t>
            </w:r>
          </w:p>
        </w:tc>
        <w:tc>
          <w:tcPr>
            <w:tcW w:w="6072" w:type="dxa"/>
            <w:tcBorders>
              <w:top w:val="single" w:sz="6" w:space="0" w:color="000000"/>
              <w:left w:val="single" w:sz="6" w:space="0" w:color="000000"/>
              <w:bottom w:val="single" w:sz="6" w:space="0" w:color="000000"/>
              <w:right w:val="single" w:sz="6" w:space="0" w:color="000000"/>
            </w:tcBorders>
          </w:tcPr>
          <w:p w14:paraId="5FF71B4B" w14:textId="77777777" w:rsidR="00A80B85" w:rsidRDefault="005E00C9">
            <w:pPr>
              <w:pStyle w:val="Szvegtrzs"/>
              <w:spacing w:after="0" w:line="240" w:lineRule="auto"/>
              <w:rPr>
                <w:sz w:val="22"/>
                <w:szCs w:val="22"/>
              </w:rPr>
            </w:pPr>
            <w:r>
              <w:rPr>
                <w:sz w:val="22"/>
                <w:szCs w:val="22"/>
              </w:rPr>
              <w:t>Nem veszélyes hulladék kezelése, ártalmatlanítása</w:t>
            </w:r>
          </w:p>
        </w:tc>
      </w:tr>
      <w:tr w:rsidR="00A80B85" w14:paraId="0EF30540" w14:textId="77777777">
        <w:tc>
          <w:tcPr>
            <w:tcW w:w="1060" w:type="dxa"/>
            <w:tcBorders>
              <w:top w:val="single" w:sz="6" w:space="0" w:color="000000"/>
              <w:left w:val="single" w:sz="6" w:space="0" w:color="000000"/>
              <w:bottom w:val="single" w:sz="6" w:space="0" w:color="000000"/>
              <w:right w:val="single" w:sz="6" w:space="0" w:color="000000"/>
            </w:tcBorders>
          </w:tcPr>
          <w:p w14:paraId="73616955" w14:textId="77777777" w:rsidR="00A80B85" w:rsidRDefault="005E00C9">
            <w:pPr>
              <w:pStyle w:val="Szvegtrzs"/>
              <w:spacing w:after="0" w:line="240" w:lineRule="auto"/>
              <w:jc w:val="center"/>
              <w:rPr>
                <w:b/>
                <w:bCs/>
                <w:sz w:val="22"/>
                <w:szCs w:val="22"/>
              </w:rPr>
            </w:pPr>
            <w:r>
              <w:rPr>
                <w:b/>
                <w:bCs/>
                <w:sz w:val="22"/>
                <w:szCs w:val="22"/>
              </w:rPr>
              <w:t>19</w:t>
            </w:r>
          </w:p>
        </w:tc>
        <w:tc>
          <w:tcPr>
            <w:tcW w:w="2506" w:type="dxa"/>
            <w:tcBorders>
              <w:top w:val="single" w:sz="6" w:space="0" w:color="000000"/>
              <w:left w:val="single" w:sz="6" w:space="0" w:color="000000"/>
              <w:bottom w:val="single" w:sz="6" w:space="0" w:color="000000"/>
              <w:right w:val="single" w:sz="6" w:space="0" w:color="000000"/>
            </w:tcBorders>
          </w:tcPr>
          <w:p w14:paraId="7B12E42D" w14:textId="77777777" w:rsidR="00A80B85" w:rsidRDefault="005E00C9">
            <w:pPr>
              <w:pStyle w:val="Szvegtrzs"/>
              <w:spacing w:after="0" w:line="240" w:lineRule="auto"/>
              <w:rPr>
                <w:sz w:val="22"/>
                <w:szCs w:val="22"/>
              </w:rPr>
            </w:pPr>
            <w:r>
              <w:rPr>
                <w:sz w:val="22"/>
                <w:szCs w:val="22"/>
              </w:rPr>
              <w:t>052020</w:t>
            </w:r>
          </w:p>
        </w:tc>
        <w:tc>
          <w:tcPr>
            <w:tcW w:w="6072" w:type="dxa"/>
            <w:tcBorders>
              <w:top w:val="single" w:sz="6" w:space="0" w:color="000000"/>
              <w:left w:val="single" w:sz="6" w:space="0" w:color="000000"/>
              <w:bottom w:val="single" w:sz="6" w:space="0" w:color="000000"/>
              <w:right w:val="single" w:sz="6" w:space="0" w:color="000000"/>
            </w:tcBorders>
          </w:tcPr>
          <w:p w14:paraId="1EC88DC2" w14:textId="77777777" w:rsidR="00A80B85" w:rsidRDefault="005E00C9">
            <w:pPr>
              <w:pStyle w:val="Szvegtrzs"/>
              <w:spacing w:after="0" w:line="240" w:lineRule="auto"/>
              <w:rPr>
                <w:sz w:val="22"/>
                <w:szCs w:val="22"/>
              </w:rPr>
            </w:pPr>
            <w:r>
              <w:rPr>
                <w:sz w:val="22"/>
                <w:szCs w:val="22"/>
              </w:rPr>
              <w:t>Szennyvíz gyűjtése, tisztítása, elhelyezése</w:t>
            </w:r>
          </w:p>
        </w:tc>
      </w:tr>
      <w:tr w:rsidR="00A80B85" w14:paraId="7E914AE5" w14:textId="77777777">
        <w:tc>
          <w:tcPr>
            <w:tcW w:w="1060" w:type="dxa"/>
            <w:tcBorders>
              <w:top w:val="single" w:sz="6" w:space="0" w:color="000000"/>
              <w:left w:val="single" w:sz="6" w:space="0" w:color="000000"/>
              <w:bottom w:val="single" w:sz="6" w:space="0" w:color="000000"/>
              <w:right w:val="single" w:sz="6" w:space="0" w:color="000000"/>
            </w:tcBorders>
          </w:tcPr>
          <w:p w14:paraId="1C1D1D74" w14:textId="77777777" w:rsidR="00A80B85" w:rsidRDefault="005E00C9">
            <w:pPr>
              <w:pStyle w:val="Szvegtrzs"/>
              <w:spacing w:after="0" w:line="240" w:lineRule="auto"/>
              <w:jc w:val="center"/>
              <w:rPr>
                <w:b/>
                <w:bCs/>
                <w:sz w:val="22"/>
                <w:szCs w:val="22"/>
              </w:rPr>
            </w:pPr>
            <w:r>
              <w:rPr>
                <w:b/>
                <w:bCs/>
                <w:sz w:val="22"/>
                <w:szCs w:val="22"/>
              </w:rPr>
              <w:t>20</w:t>
            </w:r>
          </w:p>
        </w:tc>
        <w:tc>
          <w:tcPr>
            <w:tcW w:w="2506" w:type="dxa"/>
            <w:tcBorders>
              <w:top w:val="single" w:sz="6" w:space="0" w:color="000000"/>
              <w:left w:val="single" w:sz="6" w:space="0" w:color="000000"/>
              <w:bottom w:val="single" w:sz="6" w:space="0" w:color="000000"/>
              <w:right w:val="single" w:sz="6" w:space="0" w:color="000000"/>
            </w:tcBorders>
          </w:tcPr>
          <w:p w14:paraId="23FF9D45" w14:textId="77777777" w:rsidR="00A80B85" w:rsidRDefault="005E00C9">
            <w:pPr>
              <w:pStyle w:val="Szvegtrzs"/>
              <w:spacing w:after="0" w:line="240" w:lineRule="auto"/>
              <w:rPr>
                <w:sz w:val="22"/>
                <w:szCs w:val="22"/>
              </w:rPr>
            </w:pPr>
            <w:r>
              <w:rPr>
                <w:sz w:val="22"/>
                <w:szCs w:val="22"/>
              </w:rPr>
              <w:t>052080</w:t>
            </w:r>
          </w:p>
        </w:tc>
        <w:tc>
          <w:tcPr>
            <w:tcW w:w="6072" w:type="dxa"/>
            <w:tcBorders>
              <w:top w:val="single" w:sz="6" w:space="0" w:color="000000"/>
              <w:left w:val="single" w:sz="6" w:space="0" w:color="000000"/>
              <w:bottom w:val="single" w:sz="6" w:space="0" w:color="000000"/>
              <w:right w:val="single" w:sz="6" w:space="0" w:color="000000"/>
            </w:tcBorders>
          </w:tcPr>
          <w:p w14:paraId="20412767" w14:textId="77777777" w:rsidR="00A80B85" w:rsidRDefault="005E00C9">
            <w:pPr>
              <w:pStyle w:val="Szvegtrzs"/>
              <w:spacing w:after="0" w:line="240" w:lineRule="auto"/>
              <w:rPr>
                <w:sz w:val="22"/>
                <w:szCs w:val="22"/>
              </w:rPr>
            </w:pPr>
            <w:r>
              <w:rPr>
                <w:sz w:val="22"/>
                <w:szCs w:val="22"/>
              </w:rPr>
              <w:t>Szennyvízcsatorna építése, fenntartása, üzemeltetése</w:t>
            </w:r>
          </w:p>
        </w:tc>
      </w:tr>
      <w:tr w:rsidR="00A80B85" w14:paraId="65D736AD" w14:textId="77777777">
        <w:tc>
          <w:tcPr>
            <w:tcW w:w="1060" w:type="dxa"/>
            <w:tcBorders>
              <w:top w:val="single" w:sz="6" w:space="0" w:color="000000"/>
              <w:left w:val="single" w:sz="6" w:space="0" w:color="000000"/>
              <w:bottom w:val="single" w:sz="6" w:space="0" w:color="000000"/>
              <w:right w:val="single" w:sz="6" w:space="0" w:color="000000"/>
            </w:tcBorders>
          </w:tcPr>
          <w:p w14:paraId="26F3210A" w14:textId="77777777" w:rsidR="00A80B85" w:rsidRDefault="005E00C9">
            <w:pPr>
              <w:pStyle w:val="Szvegtrzs"/>
              <w:spacing w:after="0" w:line="240" w:lineRule="auto"/>
              <w:jc w:val="center"/>
              <w:rPr>
                <w:b/>
                <w:bCs/>
                <w:sz w:val="22"/>
                <w:szCs w:val="22"/>
              </w:rPr>
            </w:pPr>
            <w:r>
              <w:rPr>
                <w:b/>
                <w:bCs/>
                <w:sz w:val="22"/>
                <w:szCs w:val="22"/>
              </w:rPr>
              <w:t>21</w:t>
            </w:r>
          </w:p>
        </w:tc>
        <w:tc>
          <w:tcPr>
            <w:tcW w:w="2506" w:type="dxa"/>
            <w:tcBorders>
              <w:top w:val="single" w:sz="6" w:space="0" w:color="000000"/>
              <w:left w:val="single" w:sz="6" w:space="0" w:color="000000"/>
              <w:bottom w:val="single" w:sz="6" w:space="0" w:color="000000"/>
              <w:right w:val="single" w:sz="6" w:space="0" w:color="000000"/>
            </w:tcBorders>
          </w:tcPr>
          <w:p w14:paraId="58473B32" w14:textId="77777777" w:rsidR="00A80B85" w:rsidRDefault="005E00C9">
            <w:pPr>
              <w:pStyle w:val="Szvegtrzs"/>
              <w:spacing w:after="0" w:line="240" w:lineRule="auto"/>
              <w:rPr>
                <w:sz w:val="22"/>
                <w:szCs w:val="22"/>
              </w:rPr>
            </w:pPr>
            <w:r>
              <w:rPr>
                <w:sz w:val="22"/>
                <w:szCs w:val="22"/>
              </w:rPr>
              <w:t>063080</w:t>
            </w:r>
          </w:p>
        </w:tc>
        <w:tc>
          <w:tcPr>
            <w:tcW w:w="6072" w:type="dxa"/>
            <w:tcBorders>
              <w:top w:val="single" w:sz="6" w:space="0" w:color="000000"/>
              <w:left w:val="single" w:sz="6" w:space="0" w:color="000000"/>
              <w:bottom w:val="single" w:sz="6" w:space="0" w:color="000000"/>
              <w:right w:val="single" w:sz="6" w:space="0" w:color="000000"/>
            </w:tcBorders>
          </w:tcPr>
          <w:p w14:paraId="3FB6E0B4" w14:textId="77777777" w:rsidR="00A80B85" w:rsidRDefault="005E00C9">
            <w:pPr>
              <w:pStyle w:val="Szvegtrzs"/>
              <w:spacing w:after="0" w:line="240" w:lineRule="auto"/>
              <w:rPr>
                <w:sz w:val="22"/>
                <w:szCs w:val="22"/>
              </w:rPr>
            </w:pPr>
            <w:r>
              <w:rPr>
                <w:sz w:val="22"/>
                <w:szCs w:val="22"/>
              </w:rPr>
              <w:t>Vízellátással kapcsolatos közmű építése, fenntartása, üzemeltetése</w:t>
            </w:r>
          </w:p>
        </w:tc>
      </w:tr>
      <w:tr w:rsidR="00A80B85" w14:paraId="186891D8" w14:textId="77777777">
        <w:tc>
          <w:tcPr>
            <w:tcW w:w="1060" w:type="dxa"/>
            <w:tcBorders>
              <w:top w:val="single" w:sz="6" w:space="0" w:color="000000"/>
              <w:left w:val="single" w:sz="6" w:space="0" w:color="000000"/>
              <w:bottom w:val="single" w:sz="6" w:space="0" w:color="000000"/>
              <w:right w:val="single" w:sz="6" w:space="0" w:color="000000"/>
            </w:tcBorders>
          </w:tcPr>
          <w:p w14:paraId="0C596A29" w14:textId="77777777" w:rsidR="00A80B85" w:rsidRDefault="005E00C9">
            <w:pPr>
              <w:pStyle w:val="Szvegtrzs"/>
              <w:spacing w:after="0" w:line="240" w:lineRule="auto"/>
              <w:jc w:val="center"/>
              <w:rPr>
                <w:b/>
                <w:bCs/>
                <w:sz w:val="22"/>
                <w:szCs w:val="22"/>
              </w:rPr>
            </w:pPr>
            <w:r>
              <w:rPr>
                <w:b/>
                <w:bCs/>
                <w:sz w:val="22"/>
                <w:szCs w:val="22"/>
              </w:rPr>
              <w:t>22</w:t>
            </w:r>
          </w:p>
        </w:tc>
        <w:tc>
          <w:tcPr>
            <w:tcW w:w="2506" w:type="dxa"/>
            <w:tcBorders>
              <w:top w:val="single" w:sz="6" w:space="0" w:color="000000"/>
              <w:left w:val="single" w:sz="6" w:space="0" w:color="000000"/>
              <w:bottom w:val="single" w:sz="6" w:space="0" w:color="000000"/>
              <w:right w:val="single" w:sz="6" w:space="0" w:color="000000"/>
            </w:tcBorders>
          </w:tcPr>
          <w:p w14:paraId="5D4A5C2B" w14:textId="77777777" w:rsidR="00A80B85" w:rsidRDefault="005E00C9">
            <w:pPr>
              <w:pStyle w:val="Szvegtrzs"/>
              <w:spacing w:after="0" w:line="240" w:lineRule="auto"/>
              <w:rPr>
                <w:sz w:val="22"/>
                <w:szCs w:val="22"/>
              </w:rPr>
            </w:pPr>
            <w:r>
              <w:rPr>
                <w:sz w:val="22"/>
                <w:szCs w:val="22"/>
              </w:rPr>
              <w:t>064010</w:t>
            </w:r>
          </w:p>
        </w:tc>
        <w:tc>
          <w:tcPr>
            <w:tcW w:w="6072" w:type="dxa"/>
            <w:tcBorders>
              <w:top w:val="single" w:sz="6" w:space="0" w:color="000000"/>
              <w:left w:val="single" w:sz="6" w:space="0" w:color="000000"/>
              <w:bottom w:val="single" w:sz="6" w:space="0" w:color="000000"/>
              <w:right w:val="single" w:sz="6" w:space="0" w:color="000000"/>
            </w:tcBorders>
          </w:tcPr>
          <w:p w14:paraId="08BEBD15" w14:textId="77777777" w:rsidR="00A80B85" w:rsidRDefault="005E00C9">
            <w:pPr>
              <w:pStyle w:val="Szvegtrzs"/>
              <w:spacing w:after="0" w:line="240" w:lineRule="auto"/>
              <w:rPr>
                <w:sz w:val="22"/>
                <w:szCs w:val="22"/>
              </w:rPr>
            </w:pPr>
            <w:r>
              <w:rPr>
                <w:sz w:val="22"/>
                <w:szCs w:val="22"/>
              </w:rPr>
              <w:t>Közvilágítás</w:t>
            </w:r>
          </w:p>
        </w:tc>
      </w:tr>
      <w:tr w:rsidR="00A80B85" w14:paraId="62D2EF19" w14:textId="77777777">
        <w:tc>
          <w:tcPr>
            <w:tcW w:w="1060" w:type="dxa"/>
            <w:tcBorders>
              <w:top w:val="single" w:sz="6" w:space="0" w:color="000000"/>
              <w:left w:val="single" w:sz="6" w:space="0" w:color="000000"/>
              <w:bottom w:val="single" w:sz="6" w:space="0" w:color="000000"/>
              <w:right w:val="single" w:sz="6" w:space="0" w:color="000000"/>
            </w:tcBorders>
          </w:tcPr>
          <w:p w14:paraId="7EAFBC52" w14:textId="77777777" w:rsidR="00A80B85" w:rsidRDefault="005E00C9">
            <w:pPr>
              <w:pStyle w:val="Szvegtrzs"/>
              <w:spacing w:after="0" w:line="240" w:lineRule="auto"/>
              <w:jc w:val="center"/>
              <w:rPr>
                <w:b/>
                <w:bCs/>
                <w:sz w:val="22"/>
                <w:szCs w:val="22"/>
              </w:rPr>
            </w:pPr>
            <w:r>
              <w:rPr>
                <w:b/>
                <w:bCs/>
                <w:sz w:val="22"/>
                <w:szCs w:val="22"/>
              </w:rPr>
              <w:t>23</w:t>
            </w:r>
          </w:p>
        </w:tc>
        <w:tc>
          <w:tcPr>
            <w:tcW w:w="2506" w:type="dxa"/>
            <w:tcBorders>
              <w:top w:val="single" w:sz="6" w:space="0" w:color="000000"/>
              <w:left w:val="single" w:sz="6" w:space="0" w:color="000000"/>
              <w:bottom w:val="single" w:sz="6" w:space="0" w:color="000000"/>
              <w:right w:val="single" w:sz="6" w:space="0" w:color="000000"/>
            </w:tcBorders>
          </w:tcPr>
          <w:p w14:paraId="36D8801D" w14:textId="77777777" w:rsidR="00A80B85" w:rsidRDefault="005E00C9">
            <w:pPr>
              <w:pStyle w:val="Szvegtrzs"/>
              <w:spacing w:after="0" w:line="240" w:lineRule="auto"/>
              <w:rPr>
                <w:sz w:val="22"/>
                <w:szCs w:val="22"/>
              </w:rPr>
            </w:pPr>
            <w:r>
              <w:rPr>
                <w:sz w:val="22"/>
                <w:szCs w:val="22"/>
              </w:rPr>
              <w:t>066010</w:t>
            </w:r>
          </w:p>
        </w:tc>
        <w:tc>
          <w:tcPr>
            <w:tcW w:w="6072" w:type="dxa"/>
            <w:tcBorders>
              <w:top w:val="single" w:sz="6" w:space="0" w:color="000000"/>
              <w:left w:val="single" w:sz="6" w:space="0" w:color="000000"/>
              <w:bottom w:val="single" w:sz="6" w:space="0" w:color="000000"/>
              <w:right w:val="single" w:sz="6" w:space="0" w:color="000000"/>
            </w:tcBorders>
          </w:tcPr>
          <w:p w14:paraId="2AB7A8C9" w14:textId="77777777" w:rsidR="00A80B85" w:rsidRDefault="005E00C9">
            <w:pPr>
              <w:pStyle w:val="Szvegtrzs"/>
              <w:spacing w:after="0" w:line="240" w:lineRule="auto"/>
              <w:rPr>
                <w:sz w:val="22"/>
                <w:szCs w:val="22"/>
              </w:rPr>
            </w:pPr>
            <w:r>
              <w:rPr>
                <w:sz w:val="22"/>
                <w:szCs w:val="22"/>
              </w:rPr>
              <w:t>Zöldterület-kezelés</w:t>
            </w:r>
          </w:p>
        </w:tc>
      </w:tr>
      <w:tr w:rsidR="00A80B85" w14:paraId="3A8923DB" w14:textId="77777777">
        <w:tc>
          <w:tcPr>
            <w:tcW w:w="1060" w:type="dxa"/>
            <w:tcBorders>
              <w:top w:val="single" w:sz="6" w:space="0" w:color="000000"/>
              <w:left w:val="single" w:sz="6" w:space="0" w:color="000000"/>
              <w:bottom w:val="single" w:sz="6" w:space="0" w:color="000000"/>
              <w:right w:val="single" w:sz="6" w:space="0" w:color="000000"/>
            </w:tcBorders>
          </w:tcPr>
          <w:p w14:paraId="512B883E" w14:textId="77777777" w:rsidR="00A80B85" w:rsidRDefault="005E00C9">
            <w:pPr>
              <w:pStyle w:val="Szvegtrzs"/>
              <w:spacing w:after="0" w:line="240" w:lineRule="auto"/>
              <w:jc w:val="center"/>
              <w:rPr>
                <w:b/>
                <w:bCs/>
                <w:sz w:val="22"/>
                <w:szCs w:val="22"/>
              </w:rPr>
            </w:pPr>
            <w:r>
              <w:rPr>
                <w:b/>
                <w:bCs/>
                <w:sz w:val="22"/>
                <w:szCs w:val="22"/>
              </w:rPr>
              <w:t>24</w:t>
            </w:r>
          </w:p>
        </w:tc>
        <w:tc>
          <w:tcPr>
            <w:tcW w:w="2506" w:type="dxa"/>
            <w:tcBorders>
              <w:top w:val="single" w:sz="6" w:space="0" w:color="000000"/>
              <w:left w:val="single" w:sz="6" w:space="0" w:color="000000"/>
              <w:bottom w:val="single" w:sz="6" w:space="0" w:color="000000"/>
              <w:right w:val="single" w:sz="6" w:space="0" w:color="000000"/>
            </w:tcBorders>
          </w:tcPr>
          <w:p w14:paraId="0E169D86" w14:textId="77777777" w:rsidR="00A80B85" w:rsidRDefault="005E00C9">
            <w:pPr>
              <w:pStyle w:val="Szvegtrzs"/>
              <w:spacing w:after="0" w:line="240" w:lineRule="auto"/>
              <w:rPr>
                <w:sz w:val="22"/>
                <w:szCs w:val="22"/>
              </w:rPr>
            </w:pPr>
            <w:r>
              <w:rPr>
                <w:sz w:val="22"/>
                <w:szCs w:val="22"/>
              </w:rPr>
              <w:t>066020</w:t>
            </w:r>
          </w:p>
        </w:tc>
        <w:tc>
          <w:tcPr>
            <w:tcW w:w="6072" w:type="dxa"/>
            <w:tcBorders>
              <w:top w:val="single" w:sz="6" w:space="0" w:color="000000"/>
              <w:left w:val="single" w:sz="6" w:space="0" w:color="000000"/>
              <w:bottom w:val="single" w:sz="6" w:space="0" w:color="000000"/>
              <w:right w:val="single" w:sz="6" w:space="0" w:color="000000"/>
            </w:tcBorders>
          </w:tcPr>
          <w:p w14:paraId="14A5DFD8" w14:textId="77777777" w:rsidR="00A80B85" w:rsidRDefault="005E00C9">
            <w:pPr>
              <w:pStyle w:val="Szvegtrzs"/>
              <w:spacing w:after="0" w:line="240" w:lineRule="auto"/>
              <w:rPr>
                <w:sz w:val="22"/>
                <w:szCs w:val="22"/>
              </w:rPr>
            </w:pPr>
            <w:r>
              <w:rPr>
                <w:sz w:val="22"/>
                <w:szCs w:val="22"/>
              </w:rPr>
              <w:t>Város-, községgazdálkodási egyéb szolgáltatások</w:t>
            </w:r>
          </w:p>
        </w:tc>
      </w:tr>
      <w:tr w:rsidR="00A80B85" w14:paraId="7FF330B2" w14:textId="77777777">
        <w:tc>
          <w:tcPr>
            <w:tcW w:w="1060" w:type="dxa"/>
            <w:tcBorders>
              <w:top w:val="single" w:sz="6" w:space="0" w:color="000000"/>
              <w:left w:val="single" w:sz="6" w:space="0" w:color="000000"/>
              <w:bottom w:val="single" w:sz="6" w:space="0" w:color="000000"/>
              <w:right w:val="single" w:sz="6" w:space="0" w:color="000000"/>
            </w:tcBorders>
          </w:tcPr>
          <w:p w14:paraId="3A315FDA" w14:textId="77777777" w:rsidR="00A80B85" w:rsidRDefault="005E00C9">
            <w:pPr>
              <w:pStyle w:val="Szvegtrzs"/>
              <w:spacing w:after="0" w:line="240" w:lineRule="auto"/>
              <w:jc w:val="center"/>
              <w:rPr>
                <w:b/>
                <w:bCs/>
                <w:sz w:val="22"/>
                <w:szCs w:val="22"/>
              </w:rPr>
            </w:pPr>
            <w:r>
              <w:rPr>
                <w:b/>
                <w:bCs/>
                <w:sz w:val="22"/>
                <w:szCs w:val="22"/>
              </w:rPr>
              <w:t>25</w:t>
            </w:r>
          </w:p>
        </w:tc>
        <w:tc>
          <w:tcPr>
            <w:tcW w:w="2506" w:type="dxa"/>
            <w:tcBorders>
              <w:top w:val="single" w:sz="6" w:space="0" w:color="000000"/>
              <w:left w:val="single" w:sz="6" w:space="0" w:color="000000"/>
              <w:bottom w:val="single" w:sz="6" w:space="0" w:color="000000"/>
              <w:right w:val="single" w:sz="6" w:space="0" w:color="000000"/>
            </w:tcBorders>
          </w:tcPr>
          <w:p w14:paraId="1336F920" w14:textId="77777777" w:rsidR="00A80B85" w:rsidRDefault="005E00C9">
            <w:pPr>
              <w:pStyle w:val="Szvegtrzs"/>
              <w:spacing w:after="0" w:line="240" w:lineRule="auto"/>
              <w:rPr>
                <w:sz w:val="22"/>
                <w:szCs w:val="22"/>
              </w:rPr>
            </w:pPr>
            <w:r>
              <w:rPr>
                <w:sz w:val="22"/>
                <w:szCs w:val="22"/>
              </w:rPr>
              <w:t>074031</w:t>
            </w:r>
          </w:p>
        </w:tc>
        <w:tc>
          <w:tcPr>
            <w:tcW w:w="6072" w:type="dxa"/>
            <w:tcBorders>
              <w:top w:val="single" w:sz="6" w:space="0" w:color="000000"/>
              <w:left w:val="single" w:sz="6" w:space="0" w:color="000000"/>
              <w:bottom w:val="single" w:sz="6" w:space="0" w:color="000000"/>
              <w:right w:val="single" w:sz="6" w:space="0" w:color="000000"/>
            </w:tcBorders>
          </w:tcPr>
          <w:p w14:paraId="3F000CAD" w14:textId="77777777" w:rsidR="00A80B85" w:rsidRDefault="005E00C9">
            <w:pPr>
              <w:pStyle w:val="Szvegtrzs"/>
              <w:spacing w:after="0" w:line="240" w:lineRule="auto"/>
              <w:rPr>
                <w:sz w:val="22"/>
                <w:szCs w:val="22"/>
              </w:rPr>
            </w:pPr>
            <w:r>
              <w:rPr>
                <w:sz w:val="22"/>
                <w:szCs w:val="22"/>
              </w:rPr>
              <w:t>Család és nővédelmi egészségügyi gondozás</w:t>
            </w:r>
          </w:p>
        </w:tc>
      </w:tr>
      <w:tr w:rsidR="00A80B85" w14:paraId="5C8C2C47" w14:textId="77777777">
        <w:tc>
          <w:tcPr>
            <w:tcW w:w="1060" w:type="dxa"/>
            <w:tcBorders>
              <w:top w:val="single" w:sz="6" w:space="0" w:color="000000"/>
              <w:left w:val="single" w:sz="6" w:space="0" w:color="000000"/>
              <w:bottom w:val="single" w:sz="6" w:space="0" w:color="000000"/>
              <w:right w:val="single" w:sz="6" w:space="0" w:color="000000"/>
            </w:tcBorders>
          </w:tcPr>
          <w:p w14:paraId="2FA0136D" w14:textId="77777777" w:rsidR="00A80B85" w:rsidRDefault="005E00C9">
            <w:pPr>
              <w:pStyle w:val="Szvegtrzs"/>
              <w:spacing w:after="0" w:line="240" w:lineRule="auto"/>
              <w:jc w:val="center"/>
              <w:rPr>
                <w:b/>
                <w:bCs/>
                <w:sz w:val="22"/>
                <w:szCs w:val="22"/>
              </w:rPr>
            </w:pPr>
            <w:r>
              <w:rPr>
                <w:b/>
                <w:bCs/>
                <w:sz w:val="22"/>
                <w:szCs w:val="22"/>
              </w:rPr>
              <w:t>26</w:t>
            </w:r>
          </w:p>
        </w:tc>
        <w:tc>
          <w:tcPr>
            <w:tcW w:w="2506" w:type="dxa"/>
            <w:tcBorders>
              <w:top w:val="single" w:sz="6" w:space="0" w:color="000000"/>
              <w:left w:val="single" w:sz="6" w:space="0" w:color="000000"/>
              <w:bottom w:val="single" w:sz="6" w:space="0" w:color="000000"/>
              <w:right w:val="single" w:sz="6" w:space="0" w:color="000000"/>
            </w:tcBorders>
          </w:tcPr>
          <w:p w14:paraId="2B1612B1" w14:textId="77777777" w:rsidR="00A80B85" w:rsidRDefault="005E00C9">
            <w:pPr>
              <w:pStyle w:val="Szvegtrzs"/>
              <w:spacing w:after="0" w:line="240" w:lineRule="auto"/>
              <w:rPr>
                <w:sz w:val="22"/>
                <w:szCs w:val="22"/>
              </w:rPr>
            </w:pPr>
            <w:r>
              <w:rPr>
                <w:sz w:val="22"/>
                <w:szCs w:val="22"/>
              </w:rPr>
              <w:t>074032</w:t>
            </w:r>
          </w:p>
        </w:tc>
        <w:tc>
          <w:tcPr>
            <w:tcW w:w="6072" w:type="dxa"/>
            <w:tcBorders>
              <w:top w:val="single" w:sz="6" w:space="0" w:color="000000"/>
              <w:left w:val="single" w:sz="6" w:space="0" w:color="000000"/>
              <w:bottom w:val="single" w:sz="6" w:space="0" w:color="000000"/>
              <w:right w:val="single" w:sz="6" w:space="0" w:color="000000"/>
            </w:tcBorders>
          </w:tcPr>
          <w:p w14:paraId="08D7DED4" w14:textId="77777777" w:rsidR="00A80B85" w:rsidRDefault="005E00C9">
            <w:pPr>
              <w:pStyle w:val="Szvegtrzs"/>
              <w:spacing w:after="0" w:line="240" w:lineRule="auto"/>
              <w:rPr>
                <w:sz w:val="22"/>
                <w:szCs w:val="22"/>
              </w:rPr>
            </w:pPr>
            <w:r>
              <w:rPr>
                <w:sz w:val="22"/>
                <w:szCs w:val="22"/>
              </w:rPr>
              <w:t>Ifjúság-egészségügyi gondozás</w:t>
            </w:r>
          </w:p>
        </w:tc>
      </w:tr>
      <w:tr w:rsidR="00A80B85" w14:paraId="3158B176" w14:textId="77777777">
        <w:tc>
          <w:tcPr>
            <w:tcW w:w="1060" w:type="dxa"/>
            <w:tcBorders>
              <w:top w:val="single" w:sz="6" w:space="0" w:color="000000"/>
              <w:left w:val="single" w:sz="6" w:space="0" w:color="000000"/>
              <w:bottom w:val="single" w:sz="6" w:space="0" w:color="000000"/>
              <w:right w:val="single" w:sz="6" w:space="0" w:color="000000"/>
            </w:tcBorders>
          </w:tcPr>
          <w:p w14:paraId="088B81A7" w14:textId="77777777" w:rsidR="00A80B85" w:rsidRDefault="005E00C9">
            <w:pPr>
              <w:pStyle w:val="Szvegtrzs"/>
              <w:spacing w:after="0" w:line="240" w:lineRule="auto"/>
              <w:jc w:val="center"/>
              <w:rPr>
                <w:b/>
                <w:bCs/>
                <w:sz w:val="22"/>
                <w:szCs w:val="22"/>
              </w:rPr>
            </w:pPr>
            <w:r>
              <w:rPr>
                <w:b/>
                <w:bCs/>
                <w:sz w:val="22"/>
                <w:szCs w:val="22"/>
              </w:rPr>
              <w:t>27</w:t>
            </w:r>
          </w:p>
        </w:tc>
        <w:tc>
          <w:tcPr>
            <w:tcW w:w="2506" w:type="dxa"/>
            <w:tcBorders>
              <w:top w:val="single" w:sz="6" w:space="0" w:color="000000"/>
              <w:left w:val="single" w:sz="6" w:space="0" w:color="000000"/>
              <w:bottom w:val="single" w:sz="6" w:space="0" w:color="000000"/>
              <w:right w:val="single" w:sz="6" w:space="0" w:color="000000"/>
            </w:tcBorders>
          </w:tcPr>
          <w:p w14:paraId="6AF99FAF" w14:textId="77777777" w:rsidR="00A80B85" w:rsidRDefault="005E00C9">
            <w:pPr>
              <w:pStyle w:val="Szvegtrzs"/>
              <w:spacing w:after="0" w:line="240" w:lineRule="auto"/>
              <w:rPr>
                <w:sz w:val="22"/>
                <w:szCs w:val="22"/>
              </w:rPr>
            </w:pPr>
            <w:r>
              <w:rPr>
                <w:sz w:val="22"/>
                <w:szCs w:val="22"/>
              </w:rPr>
              <w:t>074040</w:t>
            </w:r>
          </w:p>
        </w:tc>
        <w:tc>
          <w:tcPr>
            <w:tcW w:w="6072" w:type="dxa"/>
            <w:tcBorders>
              <w:top w:val="single" w:sz="6" w:space="0" w:color="000000"/>
              <w:left w:val="single" w:sz="6" w:space="0" w:color="000000"/>
              <w:bottom w:val="single" w:sz="6" w:space="0" w:color="000000"/>
              <w:right w:val="single" w:sz="6" w:space="0" w:color="000000"/>
            </w:tcBorders>
          </w:tcPr>
          <w:p w14:paraId="056FE960" w14:textId="77777777" w:rsidR="00A80B85" w:rsidRDefault="005E00C9">
            <w:pPr>
              <w:pStyle w:val="Szvegtrzs"/>
              <w:spacing w:after="0" w:line="240" w:lineRule="auto"/>
              <w:rPr>
                <w:sz w:val="22"/>
                <w:szCs w:val="22"/>
              </w:rPr>
            </w:pPr>
            <w:r>
              <w:rPr>
                <w:sz w:val="22"/>
                <w:szCs w:val="22"/>
              </w:rPr>
              <w:t>Fertőző megbetegedések megelőzése, járványügyi ellátás</w:t>
            </w:r>
          </w:p>
        </w:tc>
      </w:tr>
      <w:tr w:rsidR="00A80B85" w14:paraId="3A776C78" w14:textId="77777777">
        <w:tc>
          <w:tcPr>
            <w:tcW w:w="1060" w:type="dxa"/>
            <w:tcBorders>
              <w:top w:val="single" w:sz="6" w:space="0" w:color="000000"/>
              <w:left w:val="single" w:sz="6" w:space="0" w:color="000000"/>
              <w:bottom w:val="single" w:sz="6" w:space="0" w:color="000000"/>
              <w:right w:val="single" w:sz="6" w:space="0" w:color="000000"/>
            </w:tcBorders>
          </w:tcPr>
          <w:p w14:paraId="329CCE70" w14:textId="77777777" w:rsidR="00A80B85" w:rsidRDefault="005E00C9">
            <w:pPr>
              <w:pStyle w:val="Szvegtrzs"/>
              <w:spacing w:after="0" w:line="240" w:lineRule="auto"/>
              <w:jc w:val="center"/>
              <w:rPr>
                <w:b/>
                <w:bCs/>
                <w:sz w:val="22"/>
                <w:szCs w:val="22"/>
              </w:rPr>
            </w:pPr>
            <w:r>
              <w:rPr>
                <w:b/>
                <w:bCs/>
                <w:sz w:val="22"/>
                <w:szCs w:val="22"/>
              </w:rPr>
              <w:t>28</w:t>
            </w:r>
          </w:p>
        </w:tc>
        <w:tc>
          <w:tcPr>
            <w:tcW w:w="2506" w:type="dxa"/>
            <w:tcBorders>
              <w:top w:val="single" w:sz="6" w:space="0" w:color="000000"/>
              <w:left w:val="single" w:sz="6" w:space="0" w:color="000000"/>
              <w:bottom w:val="single" w:sz="6" w:space="0" w:color="000000"/>
              <w:right w:val="single" w:sz="6" w:space="0" w:color="000000"/>
            </w:tcBorders>
          </w:tcPr>
          <w:p w14:paraId="44A87EF8" w14:textId="77777777" w:rsidR="00A80B85" w:rsidRDefault="005E00C9">
            <w:pPr>
              <w:pStyle w:val="Szvegtrzs"/>
              <w:spacing w:after="0" w:line="240" w:lineRule="auto"/>
              <w:rPr>
                <w:sz w:val="22"/>
                <w:szCs w:val="22"/>
              </w:rPr>
            </w:pPr>
            <w:r>
              <w:rPr>
                <w:sz w:val="22"/>
                <w:szCs w:val="22"/>
              </w:rPr>
              <w:t>074052</w:t>
            </w:r>
          </w:p>
        </w:tc>
        <w:tc>
          <w:tcPr>
            <w:tcW w:w="6072" w:type="dxa"/>
            <w:tcBorders>
              <w:top w:val="single" w:sz="6" w:space="0" w:color="000000"/>
              <w:left w:val="single" w:sz="6" w:space="0" w:color="000000"/>
              <w:bottom w:val="single" w:sz="6" w:space="0" w:color="000000"/>
              <w:right w:val="single" w:sz="6" w:space="0" w:color="000000"/>
            </w:tcBorders>
          </w:tcPr>
          <w:p w14:paraId="0F1BD999" w14:textId="77777777" w:rsidR="00A80B85" w:rsidRDefault="005E00C9">
            <w:pPr>
              <w:pStyle w:val="Szvegtrzs"/>
              <w:spacing w:after="0" w:line="240" w:lineRule="auto"/>
              <w:rPr>
                <w:sz w:val="22"/>
                <w:szCs w:val="22"/>
              </w:rPr>
            </w:pPr>
            <w:r>
              <w:rPr>
                <w:sz w:val="22"/>
                <w:szCs w:val="22"/>
              </w:rPr>
              <w:t>Kábítószer-megelőzés programjai, tevékenységei</w:t>
            </w:r>
          </w:p>
        </w:tc>
      </w:tr>
      <w:tr w:rsidR="00A80B85" w14:paraId="4D500AB6" w14:textId="77777777">
        <w:tc>
          <w:tcPr>
            <w:tcW w:w="1060" w:type="dxa"/>
            <w:tcBorders>
              <w:top w:val="single" w:sz="6" w:space="0" w:color="000000"/>
              <w:left w:val="single" w:sz="6" w:space="0" w:color="000000"/>
              <w:bottom w:val="single" w:sz="6" w:space="0" w:color="000000"/>
              <w:right w:val="single" w:sz="6" w:space="0" w:color="000000"/>
            </w:tcBorders>
          </w:tcPr>
          <w:p w14:paraId="1288FFAE" w14:textId="77777777" w:rsidR="00A80B85" w:rsidRDefault="005E00C9">
            <w:pPr>
              <w:pStyle w:val="Szvegtrzs"/>
              <w:spacing w:after="0" w:line="240" w:lineRule="auto"/>
              <w:jc w:val="center"/>
              <w:rPr>
                <w:b/>
                <w:bCs/>
                <w:sz w:val="22"/>
                <w:szCs w:val="22"/>
              </w:rPr>
            </w:pPr>
            <w:r>
              <w:rPr>
                <w:b/>
                <w:bCs/>
                <w:sz w:val="22"/>
                <w:szCs w:val="22"/>
              </w:rPr>
              <w:t>29</w:t>
            </w:r>
          </w:p>
        </w:tc>
        <w:tc>
          <w:tcPr>
            <w:tcW w:w="2506" w:type="dxa"/>
            <w:tcBorders>
              <w:top w:val="single" w:sz="6" w:space="0" w:color="000000"/>
              <w:left w:val="single" w:sz="6" w:space="0" w:color="000000"/>
              <w:bottom w:val="single" w:sz="6" w:space="0" w:color="000000"/>
              <w:right w:val="single" w:sz="6" w:space="0" w:color="000000"/>
            </w:tcBorders>
          </w:tcPr>
          <w:p w14:paraId="2CC55FA6" w14:textId="77777777" w:rsidR="00A80B85" w:rsidRDefault="005E00C9">
            <w:pPr>
              <w:pStyle w:val="Szvegtrzs"/>
              <w:spacing w:after="0" w:line="240" w:lineRule="auto"/>
              <w:rPr>
                <w:sz w:val="22"/>
                <w:szCs w:val="22"/>
              </w:rPr>
            </w:pPr>
            <w:r>
              <w:rPr>
                <w:sz w:val="22"/>
                <w:szCs w:val="22"/>
              </w:rPr>
              <w:t>074053</w:t>
            </w:r>
          </w:p>
        </w:tc>
        <w:tc>
          <w:tcPr>
            <w:tcW w:w="6072" w:type="dxa"/>
            <w:tcBorders>
              <w:top w:val="single" w:sz="6" w:space="0" w:color="000000"/>
              <w:left w:val="single" w:sz="6" w:space="0" w:color="000000"/>
              <w:bottom w:val="single" w:sz="6" w:space="0" w:color="000000"/>
              <w:right w:val="single" w:sz="6" w:space="0" w:color="000000"/>
            </w:tcBorders>
          </w:tcPr>
          <w:p w14:paraId="2AF327F1" w14:textId="77777777" w:rsidR="00A80B85" w:rsidRDefault="005E00C9">
            <w:pPr>
              <w:pStyle w:val="Szvegtrzs"/>
              <w:spacing w:after="0" w:line="240" w:lineRule="auto"/>
              <w:rPr>
                <w:sz w:val="22"/>
                <w:szCs w:val="22"/>
              </w:rPr>
            </w:pPr>
            <w:r>
              <w:rPr>
                <w:sz w:val="22"/>
                <w:szCs w:val="22"/>
              </w:rPr>
              <w:t>Szenvedélybetegségek (kivéve: kábítószer) megelőzésének programjai,</w:t>
            </w:r>
            <w:r>
              <w:rPr>
                <w:sz w:val="22"/>
                <w:szCs w:val="22"/>
              </w:rPr>
              <w:br/>
              <w:t>tevékenységei</w:t>
            </w:r>
          </w:p>
        </w:tc>
      </w:tr>
      <w:tr w:rsidR="00A80B85" w14:paraId="2C8CC5BD" w14:textId="77777777">
        <w:tc>
          <w:tcPr>
            <w:tcW w:w="1060" w:type="dxa"/>
            <w:tcBorders>
              <w:top w:val="single" w:sz="6" w:space="0" w:color="000000"/>
              <w:left w:val="single" w:sz="6" w:space="0" w:color="000000"/>
              <w:bottom w:val="single" w:sz="6" w:space="0" w:color="000000"/>
              <w:right w:val="single" w:sz="6" w:space="0" w:color="000000"/>
            </w:tcBorders>
          </w:tcPr>
          <w:p w14:paraId="12B7D0DF" w14:textId="77777777" w:rsidR="00A80B85" w:rsidRDefault="005E00C9">
            <w:pPr>
              <w:pStyle w:val="Szvegtrzs"/>
              <w:spacing w:after="0" w:line="240" w:lineRule="auto"/>
              <w:jc w:val="center"/>
              <w:rPr>
                <w:b/>
                <w:bCs/>
                <w:sz w:val="22"/>
                <w:szCs w:val="22"/>
              </w:rPr>
            </w:pPr>
            <w:r>
              <w:rPr>
                <w:b/>
                <w:bCs/>
                <w:sz w:val="22"/>
                <w:szCs w:val="22"/>
              </w:rPr>
              <w:t>30</w:t>
            </w:r>
          </w:p>
        </w:tc>
        <w:tc>
          <w:tcPr>
            <w:tcW w:w="2506" w:type="dxa"/>
            <w:tcBorders>
              <w:top w:val="single" w:sz="6" w:space="0" w:color="000000"/>
              <w:left w:val="single" w:sz="6" w:space="0" w:color="000000"/>
              <w:bottom w:val="single" w:sz="6" w:space="0" w:color="000000"/>
              <w:right w:val="single" w:sz="6" w:space="0" w:color="000000"/>
            </w:tcBorders>
          </w:tcPr>
          <w:p w14:paraId="30D4ABF1" w14:textId="77777777" w:rsidR="00A80B85" w:rsidRDefault="005E00C9">
            <w:pPr>
              <w:pStyle w:val="Szvegtrzs"/>
              <w:spacing w:after="0" w:line="240" w:lineRule="auto"/>
              <w:rPr>
                <w:sz w:val="22"/>
                <w:szCs w:val="22"/>
              </w:rPr>
            </w:pPr>
            <w:r>
              <w:rPr>
                <w:sz w:val="22"/>
                <w:szCs w:val="22"/>
              </w:rPr>
              <w:t>081030</w:t>
            </w:r>
          </w:p>
        </w:tc>
        <w:tc>
          <w:tcPr>
            <w:tcW w:w="6072" w:type="dxa"/>
            <w:tcBorders>
              <w:top w:val="single" w:sz="6" w:space="0" w:color="000000"/>
              <w:left w:val="single" w:sz="6" w:space="0" w:color="000000"/>
              <w:bottom w:val="single" w:sz="6" w:space="0" w:color="000000"/>
              <w:right w:val="single" w:sz="6" w:space="0" w:color="000000"/>
            </w:tcBorders>
          </w:tcPr>
          <w:p w14:paraId="69D5077A" w14:textId="77777777" w:rsidR="00A80B85" w:rsidRDefault="005E00C9">
            <w:pPr>
              <w:pStyle w:val="Szvegtrzs"/>
              <w:spacing w:after="0" w:line="240" w:lineRule="auto"/>
              <w:rPr>
                <w:sz w:val="22"/>
                <w:szCs w:val="22"/>
              </w:rPr>
            </w:pPr>
            <w:r>
              <w:rPr>
                <w:sz w:val="22"/>
                <w:szCs w:val="22"/>
              </w:rPr>
              <w:t>Sportlétesítmények, edzőtáborok működtetése és fejlesztése</w:t>
            </w:r>
          </w:p>
        </w:tc>
      </w:tr>
      <w:tr w:rsidR="00A80B85" w14:paraId="288D1D34" w14:textId="77777777">
        <w:tc>
          <w:tcPr>
            <w:tcW w:w="1060" w:type="dxa"/>
            <w:tcBorders>
              <w:top w:val="single" w:sz="6" w:space="0" w:color="000000"/>
              <w:left w:val="single" w:sz="6" w:space="0" w:color="000000"/>
              <w:bottom w:val="single" w:sz="6" w:space="0" w:color="000000"/>
              <w:right w:val="single" w:sz="6" w:space="0" w:color="000000"/>
            </w:tcBorders>
          </w:tcPr>
          <w:p w14:paraId="2F8AA526" w14:textId="77777777" w:rsidR="00A80B85" w:rsidRDefault="005E00C9">
            <w:pPr>
              <w:pStyle w:val="Szvegtrzs"/>
              <w:spacing w:after="0" w:line="240" w:lineRule="auto"/>
              <w:jc w:val="center"/>
              <w:rPr>
                <w:b/>
                <w:bCs/>
                <w:sz w:val="22"/>
                <w:szCs w:val="22"/>
              </w:rPr>
            </w:pPr>
            <w:r>
              <w:rPr>
                <w:b/>
                <w:bCs/>
                <w:sz w:val="22"/>
                <w:szCs w:val="22"/>
              </w:rPr>
              <w:t>31</w:t>
            </w:r>
          </w:p>
        </w:tc>
        <w:tc>
          <w:tcPr>
            <w:tcW w:w="2506" w:type="dxa"/>
            <w:tcBorders>
              <w:top w:val="single" w:sz="6" w:space="0" w:color="000000"/>
              <w:left w:val="single" w:sz="6" w:space="0" w:color="000000"/>
              <w:bottom w:val="single" w:sz="6" w:space="0" w:color="000000"/>
              <w:right w:val="single" w:sz="6" w:space="0" w:color="000000"/>
            </w:tcBorders>
          </w:tcPr>
          <w:p w14:paraId="74EE7333" w14:textId="77777777" w:rsidR="00A80B85" w:rsidRDefault="005E00C9">
            <w:pPr>
              <w:pStyle w:val="Szvegtrzs"/>
              <w:spacing w:after="0" w:line="240" w:lineRule="auto"/>
              <w:rPr>
                <w:sz w:val="22"/>
                <w:szCs w:val="22"/>
              </w:rPr>
            </w:pPr>
            <w:r>
              <w:rPr>
                <w:sz w:val="22"/>
                <w:szCs w:val="22"/>
              </w:rPr>
              <w:t>081041</w:t>
            </w:r>
          </w:p>
        </w:tc>
        <w:tc>
          <w:tcPr>
            <w:tcW w:w="6072" w:type="dxa"/>
            <w:tcBorders>
              <w:top w:val="single" w:sz="6" w:space="0" w:color="000000"/>
              <w:left w:val="single" w:sz="6" w:space="0" w:color="000000"/>
              <w:bottom w:val="single" w:sz="6" w:space="0" w:color="000000"/>
              <w:right w:val="single" w:sz="6" w:space="0" w:color="000000"/>
            </w:tcBorders>
          </w:tcPr>
          <w:p w14:paraId="7AC667E8" w14:textId="77777777" w:rsidR="00A80B85" w:rsidRDefault="005E00C9">
            <w:pPr>
              <w:pStyle w:val="Szvegtrzs"/>
              <w:spacing w:after="0" w:line="240" w:lineRule="auto"/>
              <w:rPr>
                <w:sz w:val="22"/>
                <w:szCs w:val="22"/>
              </w:rPr>
            </w:pPr>
            <w:r>
              <w:rPr>
                <w:sz w:val="22"/>
                <w:szCs w:val="22"/>
              </w:rPr>
              <w:t>Versenysport- és utánpótlás-nevelési tevékenység és támogatása</w:t>
            </w:r>
          </w:p>
        </w:tc>
      </w:tr>
      <w:tr w:rsidR="00A80B85" w14:paraId="0932011B" w14:textId="77777777">
        <w:tc>
          <w:tcPr>
            <w:tcW w:w="1060" w:type="dxa"/>
            <w:tcBorders>
              <w:top w:val="single" w:sz="6" w:space="0" w:color="000000"/>
              <w:left w:val="single" w:sz="6" w:space="0" w:color="000000"/>
              <w:bottom w:val="single" w:sz="6" w:space="0" w:color="000000"/>
              <w:right w:val="single" w:sz="6" w:space="0" w:color="000000"/>
            </w:tcBorders>
          </w:tcPr>
          <w:p w14:paraId="48A61959" w14:textId="77777777" w:rsidR="00A80B85" w:rsidRDefault="005E00C9">
            <w:pPr>
              <w:pStyle w:val="Szvegtrzs"/>
              <w:spacing w:after="0" w:line="240" w:lineRule="auto"/>
              <w:jc w:val="center"/>
              <w:rPr>
                <w:b/>
                <w:bCs/>
                <w:sz w:val="22"/>
                <w:szCs w:val="22"/>
              </w:rPr>
            </w:pPr>
            <w:r>
              <w:rPr>
                <w:b/>
                <w:bCs/>
                <w:sz w:val="22"/>
                <w:szCs w:val="22"/>
              </w:rPr>
              <w:t>32</w:t>
            </w:r>
          </w:p>
        </w:tc>
        <w:tc>
          <w:tcPr>
            <w:tcW w:w="2506" w:type="dxa"/>
            <w:tcBorders>
              <w:top w:val="single" w:sz="6" w:space="0" w:color="000000"/>
              <w:left w:val="single" w:sz="6" w:space="0" w:color="000000"/>
              <w:bottom w:val="single" w:sz="6" w:space="0" w:color="000000"/>
              <w:right w:val="single" w:sz="6" w:space="0" w:color="000000"/>
            </w:tcBorders>
          </w:tcPr>
          <w:p w14:paraId="272753C9" w14:textId="77777777" w:rsidR="00A80B85" w:rsidRDefault="005E00C9">
            <w:pPr>
              <w:pStyle w:val="Szvegtrzs"/>
              <w:spacing w:after="0" w:line="240" w:lineRule="auto"/>
              <w:rPr>
                <w:sz w:val="22"/>
                <w:szCs w:val="22"/>
              </w:rPr>
            </w:pPr>
            <w:r>
              <w:rPr>
                <w:sz w:val="22"/>
                <w:szCs w:val="22"/>
              </w:rPr>
              <w:t>081043</w:t>
            </w:r>
          </w:p>
        </w:tc>
        <w:tc>
          <w:tcPr>
            <w:tcW w:w="6072" w:type="dxa"/>
            <w:tcBorders>
              <w:top w:val="single" w:sz="6" w:space="0" w:color="000000"/>
              <w:left w:val="single" w:sz="6" w:space="0" w:color="000000"/>
              <w:bottom w:val="single" w:sz="6" w:space="0" w:color="000000"/>
              <w:right w:val="single" w:sz="6" w:space="0" w:color="000000"/>
            </w:tcBorders>
          </w:tcPr>
          <w:p w14:paraId="2AC60170" w14:textId="77777777" w:rsidR="00A80B85" w:rsidRDefault="005E00C9">
            <w:pPr>
              <w:pStyle w:val="Szvegtrzs"/>
              <w:spacing w:after="0" w:line="240" w:lineRule="auto"/>
              <w:rPr>
                <w:sz w:val="22"/>
                <w:szCs w:val="22"/>
              </w:rPr>
            </w:pPr>
            <w:r>
              <w:rPr>
                <w:sz w:val="22"/>
                <w:szCs w:val="22"/>
              </w:rPr>
              <w:t>Iskolai, diáksport-tevékenység és támogatása</w:t>
            </w:r>
          </w:p>
        </w:tc>
      </w:tr>
      <w:tr w:rsidR="00A80B85" w14:paraId="2786E7AA" w14:textId="77777777">
        <w:tc>
          <w:tcPr>
            <w:tcW w:w="1060" w:type="dxa"/>
            <w:tcBorders>
              <w:top w:val="single" w:sz="6" w:space="0" w:color="000000"/>
              <w:left w:val="single" w:sz="6" w:space="0" w:color="000000"/>
              <w:bottom w:val="single" w:sz="6" w:space="0" w:color="000000"/>
              <w:right w:val="single" w:sz="6" w:space="0" w:color="000000"/>
            </w:tcBorders>
          </w:tcPr>
          <w:p w14:paraId="5E610CFF" w14:textId="77777777" w:rsidR="00A80B85" w:rsidRDefault="005E00C9">
            <w:pPr>
              <w:pStyle w:val="Szvegtrzs"/>
              <w:spacing w:after="0" w:line="240" w:lineRule="auto"/>
              <w:jc w:val="center"/>
              <w:rPr>
                <w:b/>
                <w:bCs/>
                <w:sz w:val="22"/>
                <w:szCs w:val="22"/>
              </w:rPr>
            </w:pPr>
            <w:r>
              <w:rPr>
                <w:b/>
                <w:bCs/>
                <w:sz w:val="22"/>
                <w:szCs w:val="22"/>
              </w:rPr>
              <w:t>33</w:t>
            </w:r>
          </w:p>
        </w:tc>
        <w:tc>
          <w:tcPr>
            <w:tcW w:w="2506" w:type="dxa"/>
            <w:tcBorders>
              <w:top w:val="single" w:sz="6" w:space="0" w:color="000000"/>
              <w:left w:val="single" w:sz="6" w:space="0" w:color="000000"/>
              <w:bottom w:val="single" w:sz="6" w:space="0" w:color="000000"/>
              <w:right w:val="single" w:sz="6" w:space="0" w:color="000000"/>
            </w:tcBorders>
          </w:tcPr>
          <w:p w14:paraId="4C3C8893" w14:textId="77777777" w:rsidR="00A80B85" w:rsidRDefault="005E00C9">
            <w:pPr>
              <w:pStyle w:val="Szvegtrzs"/>
              <w:spacing w:after="0" w:line="240" w:lineRule="auto"/>
              <w:rPr>
                <w:sz w:val="22"/>
                <w:szCs w:val="22"/>
              </w:rPr>
            </w:pPr>
            <w:r>
              <w:rPr>
                <w:sz w:val="22"/>
                <w:szCs w:val="22"/>
              </w:rPr>
              <w:t>081045</w:t>
            </w:r>
          </w:p>
        </w:tc>
        <w:tc>
          <w:tcPr>
            <w:tcW w:w="6072" w:type="dxa"/>
            <w:tcBorders>
              <w:top w:val="single" w:sz="6" w:space="0" w:color="000000"/>
              <w:left w:val="single" w:sz="6" w:space="0" w:color="000000"/>
              <w:bottom w:val="single" w:sz="6" w:space="0" w:color="000000"/>
              <w:right w:val="single" w:sz="6" w:space="0" w:color="000000"/>
            </w:tcBorders>
          </w:tcPr>
          <w:p w14:paraId="4950457F" w14:textId="77777777" w:rsidR="00A80B85" w:rsidRDefault="005E00C9">
            <w:pPr>
              <w:pStyle w:val="Szvegtrzs"/>
              <w:spacing w:after="0" w:line="240" w:lineRule="auto"/>
              <w:rPr>
                <w:sz w:val="22"/>
                <w:szCs w:val="22"/>
              </w:rPr>
            </w:pPr>
            <w:r>
              <w:rPr>
                <w:sz w:val="22"/>
                <w:szCs w:val="22"/>
              </w:rPr>
              <w:t>Szabadidősport- (rekreációs sport-) tevékenység és támogatása</w:t>
            </w:r>
          </w:p>
        </w:tc>
      </w:tr>
      <w:tr w:rsidR="00A80B85" w14:paraId="14A9F9D3" w14:textId="77777777">
        <w:tc>
          <w:tcPr>
            <w:tcW w:w="1060" w:type="dxa"/>
            <w:tcBorders>
              <w:top w:val="single" w:sz="6" w:space="0" w:color="000000"/>
              <w:left w:val="single" w:sz="6" w:space="0" w:color="000000"/>
              <w:bottom w:val="single" w:sz="6" w:space="0" w:color="000000"/>
              <w:right w:val="single" w:sz="6" w:space="0" w:color="000000"/>
            </w:tcBorders>
          </w:tcPr>
          <w:p w14:paraId="7D722604" w14:textId="77777777" w:rsidR="00A80B85" w:rsidRDefault="005E00C9">
            <w:pPr>
              <w:pStyle w:val="Szvegtrzs"/>
              <w:spacing w:after="0" w:line="240" w:lineRule="auto"/>
              <w:jc w:val="center"/>
              <w:rPr>
                <w:b/>
                <w:bCs/>
                <w:sz w:val="22"/>
                <w:szCs w:val="22"/>
              </w:rPr>
            </w:pPr>
            <w:r>
              <w:rPr>
                <w:b/>
                <w:bCs/>
                <w:sz w:val="22"/>
                <w:szCs w:val="22"/>
              </w:rPr>
              <w:t>34</w:t>
            </w:r>
          </w:p>
        </w:tc>
        <w:tc>
          <w:tcPr>
            <w:tcW w:w="2506" w:type="dxa"/>
            <w:tcBorders>
              <w:top w:val="single" w:sz="6" w:space="0" w:color="000000"/>
              <w:left w:val="single" w:sz="6" w:space="0" w:color="000000"/>
              <w:bottom w:val="single" w:sz="6" w:space="0" w:color="000000"/>
              <w:right w:val="single" w:sz="6" w:space="0" w:color="000000"/>
            </w:tcBorders>
          </w:tcPr>
          <w:p w14:paraId="1F296FAD" w14:textId="77777777" w:rsidR="00A80B85" w:rsidRDefault="005E00C9">
            <w:pPr>
              <w:pStyle w:val="Szvegtrzs"/>
              <w:spacing w:after="0" w:line="240" w:lineRule="auto"/>
              <w:rPr>
                <w:sz w:val="22"/>
                <w:szCs w:val="22"/>
              </w:rPr>
            </w:pPr>
            <w:r>
              <w:rPr>
                <w:sz w:val="22"/>
                <w:szCs w:val="22"/>
              </w:rPr>
              <w:t>082042</w:t>
            </w:r>
          </w:p>
        </w:tc>
        <w:tc>
          <w:tcPr>
            <w:tcW w:w="6072" w:type="dxa"/>
            <w:tcBorders>
              <w:top w:val="single" w:sz="6" w:space="0" w:color="000000"/>
              <w:left w:val="single" w:sz="6" w:space="0" w:color="000000"/>
              <w:bottom w:val="single" w:sz="6" w:space="0" w:color="000000"/>
              <w:right w:val="single" w:sz="6" w:space="0" w:color="000000"/>
            </w:tcBorders>
          </w:tcPr>
          <w:p w14:paraId="13ADFC05" w14:textId="77777777" w:rsidR="00A80B85" w:rsidRDefault="005E00C9">
            <w:pPr>
              <w:pStyle w:val="Szvegtrzs"/>
              <w:spacing w:after="0" w:line="240" w:lineRule="auto"/>
              <w:rPr>
                <w:sz w:val="22"/>
                <w:szCs w:val="22"/>
              </w:rPr>
            </w:pPr>
            <w:r>
              <w:rPr>
                <w:sz w:val="22"/>
                <w:szCs w:val="22"/>
              </w:rPr>
              <w:t>Könyvtári állomány gyarapítása, nyilvántartása</w:t>
            </w:r>
          </w:p>
        </w:tc>
      </w:tr>
      <w:tr w:rsidR="00A80B85" w14:paraId="17D77DFF" w14:textId="77777777">
        <w:tc>
          <w:tcPr>
            <w:tcW w:w="1060" w:type="dxa"/>
            <w:tcBorders>
              <w:top w:val="single" w:sz="6" w:space="0" w:color="000000"/>
              <w:left w:val="single" w:sz="6" w:space="0" w:color="000000"/>
              <w:bottom w:val="single" w:sz="6" w:space="0" w:color="000000"/>
              <w:right w:val="single" w:sz="6" w:space="0" w:color="000000"/>
            </w:tcBorders>
          </w:tcPr>
          <w:p w14:paraId="57E1DB5C" w14:textId="77777777" w:rsidR="00A80B85" w:rsidRDefault="005E00C9">
            <w:pPr>
              <w:pStyle w:val="Szvegtrzs"/>
              <w:spacing w:after="0" w:line="240" w:lineRule="auto"/>
              <w:jc w:val="center"/>
              <w:rPr>
                <w:b/>
                <w:bCs/>
                <w:sz w:val="22"/>
                <w:szCs w:val="22"/>
              </w:rPr>
            </w:pPr>
            <w:r>
              <w:rPr>
                <w:b/>
                <w:bCs/>
                <w:sz w:val="22"/>
                <w:szCs w:val="22"/>
              </w:rPr>
              <w:t>35</w:t>
            </w:r>
          </w:p>
        </w:tc>
        <w:tc>
          <w:tcPr>
            <w:tcW w:w="2506" w:type="dxa"/>
            <w:tcBorders>
              <w:top w:val="single" w:sz="6" w:space="0" w:color="000000"/>
              <w:left w:val="single" w:sz="6" w:space="0" w:color="000000"/>
              <w:bottom w:val="single" w:sz="6" w:space="0" w:color="000000"/>
              <w:right w:val="single" w:sz="6" w:space="0" w:color="000000"/>
            </w:tcBorders>
          </w:tcPr>
          <w:p w14:paraId="0EA92BBF" w14:textId="77777777" w:rsidR="00A80B85" w:rsidRDefault="005E00C9">
            <w:pPr>
              <w:pStyle w:val="Szvegtrzs"/>
              <w:spacing w:after="0" w:line="240" w:lineRule="auto"/>
              <w:rPr>
                <w:sz w:val="22"/>
                <w:szCs w:val="22"/>
              </w:rPr>
            </w:pPr>
            <w:r>
              <w:rPr>
                <w:sz w:val="22"/>
                <w:szCs w:val="22"/>
              </w:rPr>
              <w:t>082043</w:t>
            </w:r>
          </w:p>
        </w:tc>
        <w:tc>
          <w:tcPr>
            <w:tcW w:w="6072" w:type="dxa"/>
            <w:tcBorders>
              <w:top w:val="single" w:sz="6" w:space="0" w:color="000000"/>
              <w:left w:val="single" w:sz="6" w:space="0" w:color="000000"/>
              <w:bottom w:val="single" w:sz="6" w:space="0" w:color="000000"/>
              <w:right w:val="single" w:sz="6" w:space="0" w:color="000000"/>
            </w:tcBorders>
          </w:tcPr>
          <w:p w14:paraId="0AFFF144" w14:textId="77777777" w:rsidR="00A80B85" w:rsidRDefault="005E00C9">
            <w:pPr>
              <w:pStyle w:val="Szvegtrzs"/>
              <w:spacing w:after="0" w:line="240" w:lineRule="auto"/>
              <w:rPr>
                <w:sz w:val="22"/>
                <w:szCs w:val="22"/>
              </w:rPr>
            </w:pPr>
            <w:r>
              <w:rPr>
                <w:sz w:val="22"/>
                <w:szCs w:val="22"/>
              </w:rPr>
              <w:t>Könyvtári állomány feltárása, megőrzése, védelme</w:t>
            </w:r>
          </w:p>
        </w:tc>
      </w:tr>
      <w:tr w:rsidR="00A80B85" w14:paraId="3FF1135A" w14:textId="77777777">
        <w:tc>
          <w:tcPr>
            <w:tcW w:w="1060" w:type="dxa"/>
            <w:tcBorders>
              <w:top w:val="single" w:sz="6" w:space="0" w:color="000000"/>
              <w:left w:val="single" w:sz="6" w:space="0" w:color="000000"/>
              <w:bottom w:val="single" w:sz="6" w:space="0" w:color="000000"/>
              <w:right w:val="single" w:sz="6" w:space="0" w:color="000000"/>
            </w:tcBorders>
          </w:tcPr>
          <w:p w14:paraId="41094D45" w14:textId="77777777" w:rsidR="00A80B85" w:rsidRDefault="005E00C9">
            <w:pPr>
              <w:pStyle w:val="Szvegtrzs"/>
              <w:spacing w:after="0" w:line="240" w:lineRule="auto"/>
              <w:jc w:val="center"/>
              <w:rPr>
                <w:b/>
                <w:bCs/>
                <w:sz w:val="22"/>
                <w:szCs w:val="22"/>
              </w:rPr>
            </w:pPr>
            <w:r>
              <w:rPr>
                <w:b/>
                <w:bCs/>
                <w:sz w:val="22"/>
                <w:szCs w:val="22"/>
              </w:rPr>
              <w:t>36</w:t>
            </w:r>
          </w:p>
        </w:tc>
        <w:tc>
          <w:tcPr>
            <w:tcW w:w="2506" w:type="dxa"/>
            <w:tcBorders>
              <w:top w:val="single" w:sz="6" w:space="0" w:color="000000"/>
              <w:left w:val="single" w:sz="6" w:space="0" w:color="000000"/>
              <w:bottom w:val="single" w:sz="6" w:space="0" w:color="000000"/>
              <w:right w:val="single" w:sz="6" w:space="0" w:color="000000"/>
            </w:tcBorders>
          </w:tcPr>
          <w:p w14:paraId="1CE61B4C" w14:textId="77777777" w:rsidR="00A80B85" w:rsidRDefault="005E00C9">
            <w:pPr>
              <w:pStyle w:val="Szvegtrzs"/>
              <w:spacing w:after="0" w:line="240" w:lineRule="auto"/>
              <w:rPr>
                <w:sz w:val="22"/>
                <w:szCs w:val="22"/>
              </w:rPr>
            </w:pPr>
            <w:r>
              <w:rPr>
                <w:sz w:val="22"/>
                <w:szCs w:val="22"/>
              </w:rPr>
              <w:t>082044</w:t>
            </w:r>
          </w:p>
        </w:tc>
        <w:tc>
          <w:tcPr>
            <w:tcW w:w="6072" w:type="dxa"/>
            <w:tcBorders>
              <w:top w:val="single" w:sz="6" w:space="0" w:color="000000"/>
              <w:left w:val="single" w:sz="6" w:space="0" w:color="000000"/>
              <w:bottom w:val="single" w:sz="6" w:space="0" w:color="000000"/>
              <w:right w:val="single" w:sz="6" w:space="0" w:color="000000"/>
            </w:tcBorders>
          </w:tcPr>
          <w:p w14:paraId="42B1F42C" w14:textId="77777777" w:rsidR="00A80B85" w:rsidRDefault="005E00C9">
            <w:pPr>
              <w:pStyle w:val="Szvegtrzs"/>
              <w:spacing w:after="0" w:line="240" w:lineRule="auto"/>
              <w:rPr>
                <w:sz w:val="22"/>
                <w:szCs w:val="22"/>
              </w:rPr>
            </w:pPr>
            <w:r>
              <w:rPr>
                <w:sz w:val="22"/>
                <w:szCs w:val="22"/>
              </w:rPr>
              <w:t>Könyvtári szolgáltatások</w:t>
            </w:r>
          </w:p>
        </w:tc>
      </w:tr>
      <w:tr w:rsidR="00A80B85" w14:paraId="651341C8" w14:textId="77777777">
        <w:tc>
          <w:tcPr>
            <w:tcW w:w="1060" w:type="dxa"/>
            <w:tcBorders>
              <w:top w:val="single" w:sz="6" w:space="0" w:color="000000"/>
              <w:left w:val="single" w:sz="6" w:space="0" w:color="000000"/>
              <w:bottom w:val="single" w:sz="6" w:space="0" w:color="000000"/>
              <w:right w:val="single" w:sz="6" w:space="0" w:color="000000"/>
            </w:tcBorders>
          </w:tcPr>
          <w:p w14:paraId="1E803598" w14:textId="77777777" w:rsidR="00A80B85" w:rsidRDefault="005E00C9">
            <w:pPr>
              <w:pStyle w:val="Szvegtrzs"/>
              <w:spacing w:after="0" w:line="240" w:lineRule="auto"/>
              <w:jc w:val="center"/>
              <w:rPr>
                <w:b/>
                <w:bCs/>
                <w:sz w:val="22"/>
                <w:szCs w:val="22"/>
              </w:rPr>
            </w:pPr>
            <w:r>
              <w:rPr>
                <w:b/>
                <w:bCs/>
                <w:sz w:val="22"/>
                <w:szCs w:val="22"/>
              </w:rPr>
              <w:lastRenderedPageBreak/>
              <w:t>37</w:t>
            </w:r>
          </w:p>
        </w:tc>
        <w:tc>
          <w:tcPr>
            <w:tcW w:w="2506" w:type="dxa"/>
            <w:tcBorders>
              <w:top w:val="single" w:sz="6" w:space="0" w:color="000000"/>
              <w:left w:val="single" w:sz="6" w:space="0" w:color="000000"/>
              <w:bottom w:val="single" w:sz="6" w:space="0" w:color="000000"/>
              <w:right w:val="single" w:sz="6" w:space="0" w:color="000000"/>
            </w:tcBorders>
          </w:tcPr>
          <w:p w14:paraId="3794D027" w14:textId="77777777" w:rsidR="00A80B85" w:rsidRDefault="005E00C9">
            <w:pPr>
              <w:pStyle w:val="Szvegtrzs"/>
              <w:spacing w:after="0" w:line="240" w:lineRule="auto"/>
              <w:rPr>
                <w:sz w:val="22"/>
                <w:szCs w:val="22"/>
              </w:rPr>
            </w:pPr>
            <w:r>
              <w:rPr>
                <w:sz w:val="22"/>
                <w:szCs w:val="22"/>
              </w:rPr>
              <w:t>082070</w:t>
            </w:r>
          </w:p>
        </w:tc>
        <w:tc>
          <w:tcPr>
            <w:tcW w:w="6072" w:type="dxa"/>
            <w:tcBorders>
              <w:top w:val="single" w:sz="6" w:space="0" w:color="000000"/>
              <w:left w:val="single" w:sz="6" w:space="0" w:color="000000"/>
              <w:bottom w:val="single" w:sz="6" w:space="0" w:color="000000"/>
              <w:right w:val="single" w:sz="6" w:space="0" w:color="000000"/>
            </w:tcBorders>
          </w:tcPr>
          <w:p w14:paraId="63022A07" w14:textId="77777777" w:rsidR="00A80B85" w:rsidRDefault="005E00C9">
            <w:pPr>
              <w:pStyle w:val="Szvegtrzs"/>
              <w:spacing w:after="0" w:line="240" w:lineRule="auto"/>
              <w:rPr>
                <w:sz w:val="22"/>
                <w:szCs w:val="22"/>
              </w:rPr>
            </w:pPr>
            <w:r>
              <w:rPr>
                <w:sz w:val="22"/>
                <w:szCs w:val="22"/>
              </w:rPr>
              <w:t>Történelmi hely, építmény, egyéb látványosság működtetése és megóvása</w:t>
            </w:r>
          </w:p>
        </w:tc>
      </w:tr>
      <w:tr w:rsidR="00A80B85" w14:paraId="0E74E6CC" w14:textId="77777777">
        <w:tc>
          <w:tcPr>
            <w:tcW w:w="1060" w:type="dxa"/>
            <w:tcBorders>
              <w:top w:val="single" w:sz="6" w:space="0" w:color="000000"/>
              <w:left w:val="single" w:sz="6" w:space="0" w:color="000000"/>
              <w:bottom w:val="single" w:sz="6" w:space="0" w:color="000000"/>
              <w:right w:val="single" w:sz="6" w:space="0" w:color="000000"/>
            </w:tcBorders>
          </w:tcPr>
          <w:p w14:paraId="2ECF7D6F" w14:textId="77777777" w:rsidR="00A80B85" w:rsidRDefault="005E00C9">
            <w:pPr>
              <w:pStyle w:val="Szvegtrzs"/>
              <w:spacing w:after="0" w:line="240" w:lineRule="auto"/>
              <w:jc w:val="center"/>
              <w:rPr>
                <w:b/>
                <w:bCs/>
                <w:sz w:val="22"/>
                <w:szCs w:val="22"/>
              </w:rPr>
            </w:pPr>
            <w:r>
              <w:rPr>
                <w:b/>
                <w:bCs/>
                <w:sz w:val="22"/>
                <w:szCs w:val="22"/>
              </w:rPr>
              <w:t>38</w:t>
            </w:r>
          </w:p>
        </w:tc>
        <w:tc>
          <w:tcPr>
            <w:tcW w:w="2506" w:type="dxa"/>
            <w:tcBorders>
              <w:top w:val="single" w:sz="6" w:space="0" w:color="000000"/>
              <w:left w:val="single" w:sz="6" w:space="0" w:color="000000"/>
              <w:bottom w:val="single" w:sz="6" w:space="0" w:color="000000"/>
              <w:right w:val="single" w:sz="6" w:space="0" w:color="000000"/>
            </w:tcBorders>
          </w:tcPr>
          <w:p w14:paraId="690BD4C0" w14:textId="77777777" w:rsidR="00A80B85" w:rsidRDefault="005E00C9">
            <w:pPr>
              <w:pStyle w:val="Szvegtrzs"/>
              <w:spacing w:after="0" w:line="240" w:lineRule="auto"/>
              <w:rPr>
                <w:sz w:val="22"/>
                <w:szCs w:val="22"/>
              </w:rPr>
            </w:pPr>
            <w:r>
              <w:rPr>
                <w:sz w:val="22"/>
                <w:szCs w:val="22"/>
              </w:rPr>
              <w:t>082091</w:t>
            </w:r>
          </w:p>
        </w:tc>
        <w:tc>
          <w:tcPr>
            <w:tcW w:w="6072" w:type="dxa"/>
            <w:tcBorders>
              <w:top w:val="single" w:sz="6" w:space="0" w:color="000000"/>
              <w:left w:val="single" w:sz="6" w:space="0" w:color="000000"/>
              <w:bottom w:val="single" w:sz="6" w:space="0" w:color="000000"/>
              <w:right w:val="single" w:sz="6" w:space="0" w:color="000000"/>
            </w:tcBorders>
          </w:tcPr>
          <w:p w14:paraId="05EDCA42" w14:textId="77777777" w:rsidR="00A80B85" w:rsidRDefault="005E00C9">
            <w:pPr>
              <w:pStyle w:val="Szvegtrzs"/>
              <w:spacing w:after="0" w:line="240" w:lineRule="auto"/>
              <w:rPr>
                <w:sz w:val="22"/>
                <w:szCs w:val="22"/>
              </w:rPr>
            </w:pPr>
            <w:r>
              <w:rPr>
                <w:sz w:val="22"/>
                <w:szCs w:val="22"/>
              </w:rPr>
              <w:t>Közművelődés - közösségi és társadalmi részvétel fejlesztése</w:t>
            </w:r>
          </w:p>
        </w:tc>
      </w:tr>
      <w:tr w:rsidR="00A80B85" w14:paraId="54402785" w14:textId="77777777">
        <w:tc>
          <w:tcPr>
            <w:tcW w:w="1060" w:type="dxa"/>
            <w:tcBorders>
              <w:top w:val="single" w:sz="6" w:space="0" w:color="000000"/>
              <w:left w:val="single" w:sz="6" w:space="0" w:color="000000"/>
              <w:bottom w:val="single" w:sz="6" w:space="0" w:color="000000"/>
              <w:right w:val="single" w:sz="6" w:space="0" w:color="000000"/>
            </w:tcBorders>
          </w:tcPr>
          <w:p w14:paraId="35C6E904" w14:textId="77777777" w:rsidR="00A80B85" w:rsidRDefault="005E00C9">
            <w:pPr>
              <w:pStyle w:val="Szvegtrzs"/>
              <w:spacing w:after="0" w:line="240" w:lineRule="auto"/>
              <w:jc w:val="center"/>
              <w:rPr>
                <w:b/>
                <w:bCs/>
                <w:sz w:val="22"/>
                <w:szCs w:val="22"/>
              </w:rPr>
            </w:pPr>
            <w:r>
              <w:rPr>
                <w:b/>
                <w:bCs/>
                <w:sz w:val="22"/>
                <w:szCs w:val="22"/>
              </w:rPr>
              <w:t>39</w:t>
            </w:r>
          </w:p>
        </w:tc>
        <w:tc>
          <w:tcPr>
            <w:tcW w:w="2506" w:type="dxa"/>
            <w:tcBorders>
              <w:top w:val="single" w:sz="6" w:space="0" w:color="000000"/>
              <w:left w:val="single" w:sz="6" w:space="0" w:color="000000"/>
              <w:bottom w:val="single" w:sz="6" w:space="0" w:color="000000"/>
              <w:right w:val="single" w:sz="6" w:space="0" w:color="000000"/>
            </w:tcBorders>
          </w:tcPr>
          <w:p w14:paraId="2AE60E2E" w14:textId="77777777" w:rsidR="00A80B85" w:rsidRDefault="005E00C9">
            <w:pPr>
              <w:pStyle w:val="Szvegtrzs"/>
              <w:spacing w:after="0" w:line="240" w:lineRule="auto"/>
              <w:rPr>
                <w:sz w:val="22"/>
                <w:szCs w:val="22"/>
              </w:rPr>
            </w:pPr>
            <w:r>
              <w:rPr>
                <w:sz w:val="22"/>
                <w:szCs w:val="22"/>
              </w:rPr>
              <w:t>082092</w:t>
            </w:r>
          </w:p>
        </w:tc>
        <w:tc>
          <w:tcPr>
            <w:tcW w:w="6072" w:type="dxa"/>
            <w:tcBorders>
              <w:top w:val="single" w:sz="6" w:space="0" w:color="000000"/>
              <w:left w:val="single" w:sz="6" w:space="0" w:color="000000"/>
              <w:bottom w:val="single" w:sz="6" w:space="0" w:color="000000"/>
              <w:right w:val="single" w:sz="6" w:space="0" w:color="000000"/>
            </w:tcBorders>
          </w:tcPr>
          <w:p w14:paraId="56BAB860" w14:textId="77777777" w:rsidR="00A80B85" w:rsidRDefault="005E00C9">
            <w:pPr>
              <w:pStyle w:val="Szvegtrzs"/>
              <w:spacing w:after="0" w:line="240" w:lineRule="auto"/>
              <w:rPr>
                <w:sz w:val="22"/>
                <w:szCs w:val="22"/>
              </w:rPr>
            </w:pPr>
            <w:r>
              <w:rPr>
                <w:sz w:val="22"/>
                <w:szCs w:val="22"/>
              </w:rPr>
              <w:t>Közművelődés - hagyományos közösségi kulturális értékek gondozása</w:t>
            </w:r>
          </w:p>
        </w:tc>
      </w:tr>
      <w:tr w:rsidR="00A80B85" w14:paraId="4B0E02CB" w14:textId="77777777">
        <w:tc>
          <w:tcPr>
            <w:tcW w:w="1060" w:type="dxa"/>
            <w:tcBorders>
              <w:top w:val="single" w:sz="6" w:space="0" w:color="000000"/>
              <w:left w:val="single" w:sz="6" w:space="0" w:color="000000"/>
              <w:bottom w:val="single" w:sz="6" w:space="0" w:color="000000"/>
              <w:right w:val="single" w:sz="6" w:space="0" w:color="000000"/>
            </w:tcBorders>
          </w:tcPr>
          <w:p w14:paraId="3C3901B1" w14:textId="77777777" w:rsidR="00A80B85" w:rsidRDefault="005E00C9">
            <w:pPr>
              <w:pStyle w:val="Szvegtrzs"/>
              <w:spacing w:after="0" w:line="240" w:lineRule="auto"/>
              <w:jc w:val="center"/>
              <w:rPr>
                <w:b/>
                <w:bCs/>
                <w:sz w:val="22"/>
                <w:szCs w:val="22"/>
              </w:rPr>
            </w:pPr>
            <w:r>
              <w:rPr>
                <w:b/>
                <w:bCs/>
                <w:sz w:val="22"/>
                <w:szCs w:val="22"/>
              </w:rPr>
              <w:t>40</w:t>
            </w:r>
          </w:p>
        </w:tc>
        <w:tc>
          <w:tcPr>
            <w:tcW w:w="2506" w:type="dxa"/>
            <w:tcBorders>
              <w:top w:val="single" w:sz="6" w:space="0" w:color="000000"/>
              <w:left w:val="single" w:sz="6" w:space="0" w:color="000000"/>
              <w:bottom w:val="single" w:sz="6" w:space="0" w:color="000000"/>
              <w:right w:val="single" w:sz="6" w:space="0" w:color="000000"/>
            </w:tcBorders>
          </w:tcPr>
          <w:p w14:paraId="7202BE1C" w14:textId="77777777" w:rsidR="00A80B85" w:rsidRDefault="005E00C9">
            <w:pPr>
              <w:pStyle w:val="Szvegtrzs"/>
              <w:spacing w:after="0" w:line="240" w:lineRule="auto"/>
              <w:rPr>
                <w:sz w:val="22"/>
                <w:szCs w:val="22"/>
              </w:rPr>
            </w:pPr>
            <w:r>
              <w:rPr>
                <w:sz w:val="22"/>
                <w:szCs w:val="22"/>
              </w:rPr>
              <w:t>084010</w:t>
            </w:r>
          </w:p>
        </w:tc>
        <w:tc>
          <w:tcPr>
            <w:tcW w:w="6072" w:type="dxa"/>
            <w:tcBorders>
              <w:top w:val="single" w:sz="6" w:space="0" w:color="000000"/>
              <w:left w:val="single" w:sz="6" w:space="0" w:color="000000"/>
              <w:bottom w:val="single" w:sz="6" w:space="0" w:color="000000"/>
              <w:right w:val="single" w:sz="6" w:space="0" w:color="000000"/>
            </w:tcBorders>
          </w:tcPr>
          <w:p w14:paraId="6E443E11" w14:textId="77777777" w:rsidR="00A80B85" w:rsidRDefault="005E00C9">
            <w:pPr>
              <w:pStyle w:val="Szvegtrzs"/>
              <w:spacing w:after="0" w:line="240" w:lineRule="auto"/>
              <w:rPr>
                <w:sz w:val="22"/>
                <w:szCs w:val="22"/>
              </w:rPr>
            </w:pPr>
            <w:r>
              <w:rPr>
                <w:sz w:val="22"/>
                <w:szCs w:val="22"/>
              </w:rPr>
              <w:t>Társadalmi tevékenységekkel, esélyegyenlőséggel, érdekképviselettel, nemzetiségekkel, egyházakkal összefüggő feladatok igazgatása és szabályozása</w:t>
            </w:r>
          </w:p>
        </w:tc>
      </w:tr>
      <w:tr w:rsidR="00A80B85" w14:paraId="45796A15" w14:textId="77777777">
        <w:tc>
          <w:tcPr>
            <w:tcW w:w="1060" w:type="dxa"/>
            <w:tcBorders>
              <w:top w:val="single" w:sz="6" w:space="0" w:color="000000"/>
              <w:left w:val="single" w:sz="6" w:space="0" w:color="000000"/>
              <w:bottom w:val="single" w:sz="6" w:space="0" w:color="000000"/>
              <w:right w:val="single" w:sz="6" w:space="0" w:color="000000"/>
            </w:tcBorders>
          </w:tcPr>
          <w:p w14:paraId="738DFFE2" w14:textId="77777777" w:rsidR="00A80B85" w:rsidRDefault="005E00C9">
            <w:pPr>
              <w:pStyle w:val="Szvegtrzs"/>
              <w:spacing w:after="0" w:line="240" w:lineRule="auto"/>
              <w:jc w:val="center"/>
              <w:rPr>
                <w:b/>
                <w:bCs/>
                <w:sz w:val="22"/>
                <w:szCs w:val="22"/>
              </w:rPr>
            </w:pPr>
            <w:r>
              <w:rPr>
                <w:b/>
                <w:bCs/>
                <w:sz w:val="22"/>
                <w:szCs w:val="22"/>
              </w:rPr>
              <w:t>41</w:t>
            </w:r>
          </w:p>
        </w:tc>
        <w:tc>
          <w:tcPr>
            <w:tcW w:w="2506" w:type="dxa"/>
            <w:tcBorders>
              <w:top w:val="single" w:sz="6" w:space="0" w:color="000000"/>
              <w:left w:val="single" w:sz="6" w:space="0" w:color="000000"/>
              <w:bottom w:val="single" w:sz="6" w:space="0" w:color="000000"/>
              <w:right w:val="single" w:sz="6" w:space="0" w:color="000000"/>
            </w:tcBorders>
          </w:tcPr>
          <w:p w14:paraId="299E6EA6" w14:textId="77777777" w:rsidR="00A80B85" w:rsidRDefault="005E00C9">
            <w:pPr>
              <w:pStyle w:val="Szvegtrzs"/>
              <w:spacing w:after="0" w:line="240" w:lineRule="auto"/>
              <w:rPr>
                <w:sz w:val="22"/>
                <w:szCs w:val="22"/>
              </w:rPr>
            </w:pPr>
            <w:r>
              <w:rPr>
                <w:sz w:val="22"/>
                <w:szCs w:val="22"/>
              </w:rPr>
              <w:t>084020</w:t>
            </w:r>
          </w:p>
        </w:tc>
        <w:tc>
          <w:tcPr>
            <w:tcW w:w="6072" w:type="dxa"/>
            <w:tcBorders>
              <w:top w:val="single" w:sz="6" w:space="0" w:color="000000"/>
              <w:left w:val="single" w:sz="6" w:space="0" w:color="000000"/>
              <w:bottom w:val="single" w:sz="6" w:space="0" w:color="000000"/>
              <w:right w:val="single" w:sz="6" w:space="0" w:color="000000"/>
            </w:tcBorders>
          </w:tcPr>
          <w:p w14:paraId="3E079F5C" w14:textId="77777777" w:rsidR="00A80B85" w:rsidRDefault="005E00C9">
            <w:pPr>
              <w:pStyle w:val="Szvegtrzs"/>
              <w:spacing w:after="0" w:line="240" w:lineRule="auto"/>
              <w:rPr>
                <w:sz w:val="22"/>
                <w:szCs w:val="22"/>
              </w:rPr>
            </w:pPr>
            <w:r>
              <w:rPr>
                <w:sz w:val="22"/>
                <w:szCs w:val="22"/>
              </w:rPr>
              <w:t>Nemzetiségi közfeladatok ellátása és támogatása</w:t>
            </w:r>
          </w:p>
        </w:tc>
      </w:tr>
      <w:tr w:rsidR="00A80B85" w14:paraId="3480A838" w14:textId="77777777">
        <w:tc>
          <w:tcPr>
            <w:tcW w:w="1060" w:type="dxa"/>
            <w:tcBorders>
              <w:top w:val="single" w:sz="6" w:space="0" w:color="000000"/>
              <w:left w:val="single" w:sz="6" w:space="0" w:color="000000"/>
              <w:bottom w:val="single" w:sz="6" w:space="0" w:color="000000"/>
              <w:right w:val="single" w:sz="6" w:space="0" w:color="000000"/>
            </w:tcBorders>
          </w:tcPr>
          <w:p w14:paraId="5DE7836A" w14:textId="77777777" w:rsidR="00A80B85" w:rsidRDefault="005E00C9">
            <w:pPr>
              <w:pStyle w:val="Szvegtrzs"/>
              <w:spacing w:after="0" w:line="240" w:lineRule="auto"/>
              <w:jc w:val="center"/>
              <w:rPr>
                <w:b/>
                <w:bCs/>
                <w:sz w:val="22"/>
                <w:szCs w:val="22"/>
              </w:rPr>
            </w:pPr>
            <w:r>
              <w:rPr>
                <w:b/>
                <w:bCs/>
                <w:sz w:val="22"/>
                <w:szCs w:val="22"/>
              </w:rPr>
              <w:t>42</w:t>
            </w:r>
          </w:p>
        </w:tc>
        <w:tc>
          <w:tcPr>
            <w:tcW w:w="2506" w:type="dxa"/>
            <w:tcBorders>
              <w:top w:val="single" w:sz="6" w:space="0" w:color="000000"/>
              <w:left w:val="single" w:sz="6" w:space="0" w:color="000000"/>
              <w:bottom w:val="single" w:sz="6" w:space="0" w:color="000000"/>
              <w:right w:val="single" w:sz="6" w:space="0" w:color="000000"/>
            </w:tcBorders>
          </w:tcPr>
          <w:p w14:paraId="15A966E8" w14:textId="77777777" w:rsidR="00A80B85" w:rsidRDefault="005E00C9">
            <w:pPr>
              <w:pStyle w:val="Szvegtrzs"/>
              <w:spacing w:after="0" w:line="240" w:lineRule="auto"/>
              <w:rPr>
                <w:sz w:val="22"/>
                <w:szCs w:val="22"/>
              </w:rPr>
            </w:pPr>
            <w:r>
              <w:rPr>
                <w:sz w:val="22"/>
                <w:szCs w:val="22"/>
              </w:rPr>
              <w:t>091140</w:t>
            </w:r>
          </w:p>
        </w:tc>
        <w:tc>
          <w:tcPr>
            <w:tcW w:w="6072" w:type="dxa"/>
            <w:tcBorders>
              <w:top w:val="single" w:sz="6" w:space="0" w:color="000000"/>
              <w:left w:val="single" w:sz="6" w:space="0" w:color="000000"/>
              <w:bottom w:val="single" w:sz="6" w:space="0" w:color="000000"/>
              <w:right w:val="single" w:sz="6" w:space="0" w:color="000000"/>
            </w:tcBorders>
          </w:tcPr>
          <w:p w14:paraId="1EDD8D41" w14:textId="77777777" w:rsidR="00A80B85" w:rsidRDefault="005E00C9">
            <w:pPr>
              <w:pStyle w:val="Szvegtrzs"/>
              <w:spacing w:after="0" w:line="240" w:lineRule="auto"/>
              <w:rPr>
                <w:sz w:val="22"/>
                <w:szCs w:val="22"/>
              </w:rPr>
            </w:pPr>
            <w:r>
              <w:rPr>
                <w:sz w:val="22"/>
                <w:szCs w:val="22"/>
              </w:rPr>
              <w:t>Óvodai nevelés, ellátás működtetési feladatai</w:t>
            </w:r>
          </w:p>
        </w:tc>
      </w:tr>
      <w:tr w:rsidR="00A80B85" w14:paraId="12796441" w14:textId="77777777">
        <w:tc>
          <w:tcPr>
            <w:tcW w:w="1060" w:type="dxa"/>
            <w:tcBorders>
              <w:top w:val="single" w:sz="6" w:space="0" w:color="000000"/>
              <w:left w:val="single" w:sz="6" w:space="0" w:color="000000"/>
              <w:bottom w:val="single" w:sz="6" w:space="0" w:color="000000"/>
              <w:right w:val="single" w:sz="6" w:space="0" w:color="000000"/>
            </w:tcBorders>
          </w:tcPr>
          <w:p w14:paraId="46C22943" w14:textId="77777777" w:rsidR="00A80B85" w:rsidRDefault="005E00C9">
            <w:pPr>
              <w:pStyle w:val="Szvegtrzs"/>
              <w:spacing w:after="0" w:line="240" w:lineRule="auto"/>
              <w:jc w:val="center"/>
              <w:rPr>
                <w:b/>
                <w:bCs/>
                <w:sz w:val="22"/>
                <w:szCs w:val="22"/>
              </w:rPr>
            </w:pPr>
            <w:r>
              <w:rPr>
                <w:b/>
                <w:bCs/>
                <w:sz w:val="22"/>
                <w:szCs w:val="22"/>
              </w:rPr>
              <w:t>43</w:t>
            </w:r>
          </w:p>
        </w:tc>
        <w:tc>
          <w:tcPr>
            <w:tcW w:w="2506" w:type="dxa"/>
            <w:tcBorders>
              <w:top w:val="single" w:sz="6" w:space="0" w:color="000000"/>
              <w:left w:val="single" w:sz="6" w:space="0" w:color="000000"/>
              <w:bottom w:val="single" w:sz="6" w:space="0" w:color="000000"/>
              <w:right w:val="single" w:sz="6" w:space="0" w:color="000000"/>
            </w:tcBorders>
          </w:tcPr>
          <w:p w14:paraId="21B5BCAB" w14:textId="77777777" w:rsidR="00A80B85" w:rsidRDefault="005E00C9">
            <w:pPr>
              <w:pStyle w:val="Szvegtrzs"/>
              <w:spacing w:after="0" w:line="240" w:lineRule="auto"/>
              <w:rPr>
                <w:sz w:val="22"/>
                <w:szCs w:val="22"/>
              </w:rPr>
            </w:pPr>
            <w:r>
              <w:rPr>
                <w:sz w:val="22"/>
                <w:szCs w:val="22"/>
              </w:rPr>
              <w:t>096015</w:t>
            </w:r>
          </w:p>
        </w:tc>
        <w:tc>
          <w:tcPr>
            <w:tcW w:w="6072" w:type="dxa"/>
            <w:tcBorders>
              <w:top w:val="single" w:sz="6" w:space="0" w:color="000000"/>
              <w:left w:val="single" w:sz="6" w:space="0" w:color="000000"/>
              <w:bottom w:val="single" w:sz="6" w:space="0" w:color="000000"/>
              <w:right w:val="single" w:sz="6" w:space="0" w:color="000000"/>
            </w:tcBorders>
          </w:tcPr>
          <w:p w14:paraId="5413B0FB" w14:textId="77777777" w:rsidR="00A80B85" w:rsidRDefault="005E00C9">
            <w:pPr>
              <w:pStyle w:val="Szvegtrzs"/>
              <w:spacing w:after="0" w:line="240" w:lineRule="auto"/>
              <w:rPr>
                <w:sz w:val="22"/>
                <w:szCs w:val="22"/>
              </w:rPr>
            </w:pPr>
            <w:r>
              <w:rPr>
                <w:sz w:val="22"/>
                <w:szCs w:val="22"/>
              </w:rPr>
              <w:t>Gyermekétkeztetés köznevelési intézményben</w:t>
            </w:r>
          </w:p>
        </w:tc>
      </w:tr>
      <w:tr w:rsidR="00A80B85" w14:paraId="0C65B3F2" w14:textId="77777777">
        <w:tc>
          <w:tcPr>
            <w:tcW w:w="1060" w:type="dxa"/>
            <w:tcBorders>
              <w:top w:val="single" w:sz="6" w:space="0" w:color="000000"/>
              <w:left w:val="single" w:sz="6" w:space="0" w:color="000000"/>
              <w:bottom w:val="single" w:sz="6" w:space="0" w:color="000000"/>
              <w:right w:val="single" w:sz="6" w:space="0" w:color="000000"/>
            </w:tcBorders>
          </w:tcPr>
          <w:p w14:paraId="5607C7A3" w14:textId="77777777" w:rsidR="00A80B85" w:rsidRDefault="005E00C9">
            <w:pPr>
              <w:pStyle w:val="Szvegtrzs"/>
              <w:spacing w:after="0" w:line="240" w:lineRule="auto"/>
              <w:jc w:val="center"/>
              <w:rPr>
                <w:b/>
                <w:bCs/>
                <w:sz w:val="22"/>
                <w:szCs w:val="22"/>
              </w:rPr>
            </w:pPr>
            <w:r>
              <w:rPr>
                <w:b/>
                <w:bCs/>
                <w:sz w:val="22"/>
                <w:szCs w:val="22"/>
              </w:rPr>
              <w:t>44</w:t>
            </w:r>
          </w:p>
        </w:tc>
        <w:tc>
          <w:tcPr>
            <w:tcW w:w="2506" w:type="dxa"/>
            <w:tcBorders>
              <w:top w:val="single" w:sz="6" w:space="0" w:color="000000"/>
              <w:left w:val="single" w:sz="6" w:space="0" w:color="000000"/>
              <w:bottom w:val="single" w:sz="6" w:space="0" w:color="000000"/>
              <w:right w:val="single" w:sz="6" w:space="0" w:color="000000"/>
            </w:tcBorders>
          </w:tcPr>
          <w:p w14:paraId="038290A2" w14:textId="77777777" w:rsidR="00A80B85" w:rsidRDefault="005E00C9">
            <w:pPr>
              <w:pStyle w:val="Szvegtrzs"/>
              <w:spacing w:after="0" w:line="240" w:lineRule="auto"/>
              <w:rPr>
                <w:sz w:val="22"/>
                <w:szCs w:val="22"/>
              </w:rPr>
            </w:pPr>
            <w:r>
              <w:rPr>
                <w:sz w:val="22"/>
                <w:szCs w:val="22"/>
              </w:rPr>
              <w:t>096025</w:t>
            </w:r>
          </w:p>
        </w:tc>
        <w:tc>
          <w:tcPr>
            <w:tcW w:w="6072" w:type="dxa"/>
            <w:tcBorders>
              <w:top w:val="single" w:sz="6" w:space="0" w:color="000000"/>
              <w:left w:val="single" w:sz="6" w:space="0" w:color="000000"/>
              <w:bottom w:val="single" w:sz="6" w:space="0" w:color="000000"/>
              <w:right w:val="single" w:sz="6" w:space="0" w:color="000000"/>
            </w:tcBorders>
          </w:tcPr>
          <w:p w14:paraId="42F35737" w14:textId="77777777" w:rsidR="00A80B85" w:rsidRDefault="005E00C9">
            <w:pPr>
              <w:pStyle w:val="Szvegtrzs"/>
              <w:spacing w:after="0" w:line="240" w:lineRule="auto"/>
              <w:rPr>
                <w:sz w:val="22"/>
                <w:szCs w:val="22"/>
              </w:rPr>
            </w:pPr>
            <w:r>
              <w:rPr>
                <w:sz w:val="22"/>
                <w:szCs w:val="22"/>
              </w:rPr>
              <w:t>Munkahelyi étkeztetés köznevelési intézményben</w:t>
            </w:r>
          </w:p>
        </w:tc>
      </w:tr>
      <w:tr w:rsidR="00A80B85" w14:paraId="00FA68AF" w14:textId="77777777">
        <w:tc>
          <w:tcPr>
            <w:tcW w:w="1060" w:type="dxa"/>
            <w:tcBorders>
              <w:top w:val="single" w:sz="6" w:space="0" w:color="000000"/>
              <w:left w:val="single" w:sz="6" w:space="0" w:color="000000"/>
              <w:bottom w:val="single" w:sz="6" w:space="0" w:color="000000"/>
              <w:right w:val="single" w:sz="6" w:space="0" w:color="000000"/>
            </w:tcBorders>
          </w:tcPr>
          <w:p w14:paraId="34B51206" w14:textId="77777777" w:rsidR="00A80B85" w:rsidRDefault="005E00C9">
            <w:pPr>
              <w:pStyle w:val="Szvegtrzs"/>
              <w:spacing w:after="0" w:line="240" w:lineRule="auto"/>
              <w:jc w:val="center"/>
              <w:rPr>
                <w:b/>
                <w:bCs/>
                <w:sz w:val="22"/>
                <w:szCs w:val="22"/>
              </w:rPr>
            </w:pPr>
            <w:r>
              <w:rPr>
                <w:b/>
                <w:bCs/>
                <w:sz w:val="22"/>
                <w:szCs w:val="22"/>
              </w:rPr>
              <w:t>45</w:t>
            </w:r>
          </w:p>
        </w:tc>
        <w:tc>
          <w:tcPr>
            <w:tcW w:w="2506" w:type="dxa"/>
            <w:tcBorders>
              <w:top w:val="single" w:sz="6" w:space="0" w:color="000000"/>
              <w:left w:val="single" w:sz="6" w:space="0" w:color="000000"/>
              <w:bottom w:val="single" w:sz="6" w:space="0" w:color="000000"/>
              <w:right w:val="single" w:sz="6" w:space="0" w:color="000000"/>
            </w:tcBorders>
          </w:tcPr>
          <w:p w14:paraId="2181321E" w14:textId="77777777" w:rsidR="00A80B85" w:rsidRDefault="005E00C9">
            <w:pPr>
              <w:pStyle w:val="Szvegtrzs"/>
              <w:spacing w:after="0" w:line="240" w:lineRule="auto"/>
              <w:rPr>
                <w:sz w:val="22"/>
                <w:szCs w:val="22"/>
              </w:rPr>
            </w:pPr>
            <w:r>
              <w:rPr>
                <w:sz w:val="22"/>
                <w:szCs w:val="22"/>
              </w:rPr>
              <w:t>104037</w:t>
            </w:r>
          </w:p>
        </w:tc>
        <w:tc>
          <w:tcPr>
            <w:tcW w:w="6072" w:type="dxa"/>
            <w:tcBorders>
              <w:top w:val="single" w:sz="6" w:space="0" w:color="000000"/>
              <w:left w:val="single" w:sz="6" w:space="0" w:color="000000"/>
              <w:bottom w:val="single" w:sz="6" w:space="0" w:color="000000"/>
              <w:right w:val="single" w:sz="6" w:space="0" w:color="000000"/>
            </w:tcBorders>
          </w:tcPr>
          <w:p w14:paraId="746C7CBE" w14:textId="77777777" w:rsidR="00A80B85" w:rsidRDefault="005E00C9">
            <w:pPr>
              <w:pStyle w:val="Szvegtrzs"/>
              <w:spacing w:after="0" w:line="240" w:lineRule="auto"/>
              <w:rPr>
                <w:sz w:val="22"/>
                <w:szCs w:val="22"/>
              </w:rPr>
            </w:pPr>
            <w:r>
              <w:rPr>
                <w:sz w:val="22"/>
                <w:szCs w:val="22"/>
              </w:rPr>
              <w:t>Intézményen kívüli gyermekétkeztetés</w:t>
            </w:r>
          </w:p>
        </w:tc>
      </w:tr>
      <w:tr w:rsidR="00A80B85" w14:paraId="17A6BE22" w14:textId="77777777">
        <w:tc>
          <w:tcPr>
            <w:tcW w:w="1060" w:type="dxa"/>
            <w:tcBorders>
              <w:top w:val="single" w:sz="6" w:space="0" w:color="000000"/>
              <w:left w:val="single" w:sz="6" w:space="0" w:color="000000"/>
              <w:bottom w:val="single" w:sz="6" w:space="0" w:color="000000"/>
              <w:right w:val="single" w:sz="6" w:space="0" w:color="000000"/>
            </w:tcBorders>
          </w:tcPr>
          <w:p w14:paraId="218EA52B" w14:textId="77777777" w:rsidR="00A80B85" w:rsidRDefault="005E00C9">
            <w:pPr>
              <w:pStyle w:val="Szvegtrzs"/>
              <w:spacing w:after="0" w:line="240" w:lineRule="auto"/>
              <w:jc w:val="center"/>
              <w:rPr>
                <w:b/>
                <w:bCs/>
                <w:sz w:val="22"/>
                <w:szCs w:val="22"/>
              </w:rPr>
            </w:pPr>
            <w:r>
              <w:rPr>
                <w:b/>
                <w:bCs/>
                <w:sz w:val="22"/>
                <w:szCs w:val="22"/>
              </w:rPr>
              <w:t>46</w:t>
            </w:r>
          </w:p>
        </w:tc>
        <w:tc>
          <w:tcPr>
            <w:tcW w:w="2506" w:type="dxa"/>
            <w:tcBorders>
              <w:top w:val="single" w:sz="6" w:space="0" w:color="000000"/>
              <w:left w:val="single" w:sz="6" w:space="0" w:color="000000"/>
              <w:bottom w:val="single" w:sz="6" w:space="0" w:color="000000"/>
              <w:right w:val="single" w:sz="6" w:space="0" w:color="000000"/>
            </w:tcBorders>
          </w:tcPr>
          <w:p w14:paraId="786320CF" w14:textId="77777777" w:rsidR="00A80B85" w:rsidRDefault="005E00C9">
            <w:pPr>
              <w:pStyle w:val="Szvegtrzs"/>
              <w:spacing w:after="0" w:line="240" w:lineRule="auto"/>
              <w:rPr>
                <w:sz w:val="22"/>
                <w:szCs w:val="22"/>
              </w:rPr>
            </w:pPr>
            <w:r>
              <w:rPr>
                <w:sz w:val="22"/>
                <w:szCs w:val="22"/>
              </w:rPr>
              <w:t>072111</w:t>
            </w:r>
          </w:p>
        </w:tc>
        <w:tc>
          <w:tcPr>
            <w:tcW w:w="6072" w:type="dxa"/>
            <w:tcBorders>
              <w:top w:val="single" w:sz="6" w:space="0" w:color="000000"/>
              <w:left w:val="single" w:sz="6" w:space="0" w:color="000000"/>
              <w:bottom w:val="single" w:sz="6" w:space="0" w:color="000000"/>
              <w:right w:val="single" w:sz="6" w:space="0" w:color="000000"/>
            </w:tcBorders>
          </w:tcPr>
          <w:p w14:paraId="0DEEA7C4" w14:textId="77777777" w:rsidR="00A80B85" w:rsidRDefault="005E00C9">
            <w:pPr>
              <w:pStyle w:val="Szvegtrzs"/>
              <w:spacing w:after="0" w:line="240" w:lineRule="auto"/>
              <w:rPr>
                <w:sz w:val="22"/>
                <w:szCs w:val="22"/>
              </w:rPr>
            </w:pPr>
            <w:r>
              <w:rPr>
                <w:sz w:val="22"/>
                <w:szCs w:val="22"/>
              </w:rPr>
              <w:t>Háziorvosi alapellátás</w:t>
            </w:r>
          </w:p>
        </w:tc>
      </w:tr>
      <w:tr w:rsidR="00A80B85" w14:paraId="0A4E17D8" w14:textId="77777777">
        <w:tc>
          <w:tcPr>
            <w:tcW w:w="1060" w:type="dxa"/>
            <w:tcBorders>
              <w:top w:val="single" w:sz="6" w:space="0" w:color="000000"/>
              <w:left w:val="single" w:sz="6" w:space="0" w:color="000000"/>
              <w:bottom w:val="single" w:sz="6" w:space="0" w:color="000000"/>
              <w:right w:val="single" w:sz="6" w:space="0" w:color="000000"/>
            </w:tcBorders>
          </w:tcPr>
          <w:p w14:paraId="72D8CD1B" w14:textId="77777777" w:rsidR="00A80B85" w:rsidRDefault="005E00C9">
            <w:pPr>
              <w:pStyle w:val="Szvegtrzs"/>
              <w:spacing w:after="0" w:line="240" w:lineRule="auto"/>
              <w:jc w:val="center"/>
              <w:rPr>
                <w:b/>
                <w:bCs/>
                <w:sz w:val="22"/>
                <w:szCs w:val="22"/>
              </w:rPr>
            </w:pPr>
            <w:r>
              <w:rPr>
                <w:b/>
                <w:bCs/>
                <w:sz w:val="22"/>
                <w:szCs w:val="22"/>
              </w:rPr>
              <w:t>47</w:t>
            </w:r>
          </w:p>
        </w:tc>
        <w:tc>
          <w:tcPr>
            <w:tcW w:w="2506" w:type="dxa"/>
            <w:tcBorders>
              <w:top w:val="single" w:sz="6" w:space="0" w:color="000000"/>
              <w:left w:val="single" w:sz="6" w:space="0" w:color="000000"/>
              <w:bottom w:val="single" w:sz="6" w:space="0" w:color="000000"/>
              <w:right w:val="single" w:sz="6" w:space="0" w:color="000000"/>
            </w:tcBorders>
          </w:tcPr>
          <w:p w14:paraId="02416BD7" w14:textId="77777777" w:rsidR="00A80B85" w:rsidRDefault="005E00C9">
            <w:pPr>
              <w:pStyle w:val="Szvegtrzs"/>
              <w:spacing w:after="0" w:line="240" w:lineRule="auto"/>
              <w:rPr>
                <w:sz w:val="22"/>
                <w:szCs w:val="22"/>
              </w:rPr>
            </w:pPr>
            <w:r>
              <w:rPr>
                <w:sz w:val="22"/>
                <w:szCs w:val="22"/>
              </w:rPr>
              <w:t>072311</w:t>
            </w:r>
          </w:p>
        </w:tc>
        <w:tc>
          <w:tcPr>
            <w:tcW w:w="6072" w:type="dxa"/>
            <w:tcBorders>
              <w:top w:val="single" w:sz="6" w:space="0" w:color="000000"/>
              <w:left w:val="single" w:sz="6" w:space="0" w:color="000000"/>
              <w:bottom w:val="single" w:sz="6" w:space="0" w:color="000000"/>
              <w:right w:val="single" w:sz="6" w:space="0" w:color="000000"/>
            </w:tcBorders>
          </w:tcPr>
          <w:p w14:paraId="22D2C14B" w14:textId="77777777" w:rsidR="00A80B85" w:rsidRDefault="005E00C9">
            <w:pPr>
              <w:pStyle w:val="Szvegtrzs"/>
              <w:spacing w:after="0" w:line="240" w:lineRule="auto"/>
              <w:rPr>
                <w:sz w:val="22"/>
                <w:szCs w:val="22"/>
              </w:rPr>
            </w:pPr>
            <w:r>
              <w:rPr>
                <w:sz w:val="22"/>
                <w:szCs w:val="22"/>
              </w:rPr>
              <w:t>Fogorvosi alapellátás</w:t>
            </w:r>
          </w:p>
        </w:tc>
      </w:tr>
    </w:tbl>
    <w:p w14:paraId="70F5696C" w14:textId="77777777" w:rsidR="00A80B85" w:rsidRDefault="005E00C9">
      <w:pPr>
        <w:pStyle w:val="Szvegtrzs"/>
        <w:spacing w:line="240" w:lineRule="auto"/>
        <w:jc w:val="right"/>
        <w:rPr>
          <w:i/>
          <w:iCs/>
          <w:u w:val="single"/>
        </w:rPr>
      </w:pPr>
      <w:r>
        <w:br w:type="page"/>
      </w:r>
      <w:r>
        <w:rPr>
          <w:i/>
          <w:iCs/>
          <w:u w:val="single"/>
        </w:rPr>
        <w:lastRenderedPageBreak/>
        <w:t>3. melléklet a 15/2025. (VI. 3.) önkormányzati rendelethez</w:t>
      </w:r>
    </w:p>
    <w:p w14:paraId="11DA37AB" w14:textId="77777777" w:rsidR="00A80B85" w:rsidRDefault="005E00C9">
      <w:pPr>
        <w:pStyle w:val="Szvegtrzs"/>
        <w:spacing w:before="220" w:after="0" w:line="240" w:lineRule="auto"/>
        <w:jc w:val="center"/>
        <w:rPr>
          <w:b/>
          <w:bCs/>
        </w:rPr>
      </w:pPr>
      <w:r>
        <w:rPr>
          <w:b/>
          <w:bCs/>
        </w:rPr>
        <w:t>Az Önkormányzat önként vállalt feladatai</w:t>
      </w:r>
    </w:p>
    <w:tbl>
      <w:tblPr>
        <w:tblW w:w="5000" w:type="pct"/>
        <w:tblInd w:w="-7" w:type="dxa"/>
        <w:tblLayout w:type="fixed"/>
        <w:tblCellMar>
          <w:top w:w="28" w:type="dxa"/>
          <w:left w:w="28" w:type="dxa"/>
          <w:bottom w:w="28" w:type="dxa"/>
          <w:right w:w="28" w:type="dxa"/>
        </w:tblCellMar>
        <w:tblLook w:val="04A0" w:firstRow="1" w:lastRow="0" w:firstColumn="1" w:lastColumn="0" w:noHBand="0" w:noVBand="1"/>
      </w:tblPr>
      <w:tblGrid>
        <w:gridCol w:w="577"/>
        <w:gridCol w:w="3656"/>
        <w:gridCol w:w="5389"/>
      </w:tblGrid>
      <w:tr w:rsidR="00A80B85" w14:paraId="639B5062" w14:textId="77777777">
        <w:trPr>
          <w:tblHeader/>
        </w:trPr>
        <w:tc>
          <w:tcPr>
            <w:tcW w:w="578" w:type="dxa"/>
            <w:tcBorders>
              <w:top w:val="single" w:sz="6" w:space="0" w:color="000000"/>
              <w:left w:val="single" w:sz="6" w:space="0" w:color="000000"/>
              <w:bottom w:val="single" w:sz="6" w:space="0" w:color="000000"/>
              <w:right w:val="single" w:sz="6" w:space="0" w:color="000000"/>
            </w:tcBorders>
          </w:tcPr>
          <w:p w14:paraId="7B965018" w14:textId="77777777" w:rsidR="00A80B85" w:rsidRDefault="00A80B85">
            <w:pPr>
              <w:pStyle w:val="Szvegtrzs"/>
              <w:spacing w:after="0" w:line="240" w:lineRule="auto"/>
              <w:jc w:val="center"/>
              <w:rPr>
                <w:b/>
                <w:bCs/>
                <w:sz w:val="22"/>
                <w:szCs w:val="22"/>
              </w:rPr>
            </w:pPr>
          </w:p>
        </w:tc>
        <w:tc>
          <w:tcPr>
            <w:tcW w:w="3662" w:type="dxa"/>
            <w:tcBorders>
              <w:top w:val="single" w:sz="6" w:space="0" w:color="000000"/>
              <w:left w:val="single" w:sz="6" w:space="0" w:color="000000"/>
              <w:bottom w:val="single" w:sz="6" w:space="0" w:color="000000"/>
              <w:right w:val="single" w:sz="6" w:space="0" w:color="000000"/>
            </w:tcBorders>
          </w:tcPr>
          <w:p w14:paraId="508B92AB" w14:textId="77777777" w:rsidR="00A80B85" w:rsidRDefault="005E00C9">
            <w:pPr>
              <w:pStyle w:val="Szvegtrzs"/>
              <w:spacing w:after="0" w:line="240" w:lineRule="auto"/>
              <w:jc w:val="center"/>
              <w:rPr>
                <w:b/>
                <w:bCs/>
                <w:sz w:val="22"/>
                <w:szCs w:val="22"/>
              </w:rPr>
            </w:pPr>
            <w:r>
              <w:rPr>
                <w:b/>
                <w:bCs/>
                <w:sz w:val="22"/>
                <w:szCs w:val="22"/>
              </w:rPr>
              <w:t>A</w:t>
            </w:r>
          </w:p>
        </w:tc>
        <w:tc>
          <w:tcPr>
            <w:tcW w:w="5398" w:type="dxa"/>
            <w:tcBorders>
              <w:top w:val="single" w:sz="6" w:space="0" w:color="000000"/>
              <w:left w:val="single" w:sz="6" w:space="0" w:color="000000"/>
              <w:bottom w:val="single" w:sz="6" w:space="0" w:color="000000"/>
              <w:right w:val="single" w:sz="6" w:space="0" w:color="000000"/>
            </w:tcBorders>
          </w:tcPr>
          <w:p w14:paraId="15867DF8" w14:textId="77777777" w:rsidR="00A80B85" w:rsidRDefault="005E00C9">
            <w:pPr>
              <w:pStyle w:val="Szvegtrzs"/>
              <w:spacing w:after="0" w:line="240" w:lineRule="auto"/>
              <w:jc w:val="center"/>
              <w:rPr>
                <w:b/>
                <w:bCs/>
                <w:sz w:val="22"/>
                <w:szCs w:val="22"/>
              </w:rPr>
            </w:pPr>
            <w:r>
              <w:rPr>
                <w:b/>
                <w:bCs/>
                <w:sz w:val="22"/>
                <w:szCs w:val="22"/>
              </w:rPr>
              <w:t>B</w:t>
            </w:r>
          </w:p>
        </w:tc>
      </w:tr>
      <w:tr w:rsidR="00A80B85" w14:paraId="1B0BDF3C" w14:textId="77777777">
        <w:tc>
          <w:tcPr>
            <w:tcW w:w="578" w:type="dxa"/>
            <w:tcBorders>
              <w:top w:val="single" w:sz="6" w:space="0" w:color="000000"/>
              <w:left w:val="single" w:sz="6" w:space="0" w:color="000000"/>
              <w:bottom w:val="single" w:sz="6" w:space="0" w:color="000000"/>
              <w:right w:val="single" w:sz="6" w:space="0" w:color="000000"/>
            </w:tcBorders>
          </w:tcPr>
          <w:p w14:paraId="5867AFC5" w14:textId="77777777" w:rsidR="00A80B85" w:rsidRDefault="005E00C9">
            <w:pPr>
              <w:pStyle w:val="Szvegtrzs"/>
              <w:spacing w:after="0" w:line="240" w:lineRule="auto"/>
              <w:jc w:val="center"/>
              <w:rPr>
                <w:b/>
                <w:bCs/>
                <w:sz w:val="22"/>
                <w:szCs w:val="22"/>
              </w:rPr>
            </w:pPr>
            <w:r>
              <w:rPr>
                <w:b/>
                <w:bCs/>
                <w:sz w:val="22"/>
                <w:szCs w:val="22"/>
              </w:rPr>
              <w:t>1</w:t>
            </w:r>
          </w:p>
        </w:tc>
        <w:tc>
          <w:tcPr>
            <w:tcW w:w="3662" w:type="dxa"/>
            <w:tcBorders>
              <w:top w:val="single" w:sz="6" w:space="0" w:color="000000"/>
              <w:left w:val="single" w:sz="6" w:space="0" w:color="000000"/>
              <w:bottom w:val="single" w:sz="6" w:space="0" w:color="000000"/>
              <w:right w:val="single" w:sz="6" w:space="0" w:color="000000"/>
            </w:tcBorders>
          </w:tcPr>
          <w:p w14:paraId="1CCEEF30" w14:textId="77777777" w:rsidR="00A80B85" w:rsidRDefault="005E00C9">
            <w:pPr>
              <w:pStyle w:val="Szvegtrzs"/>
              <w:spacing w:after="0" w:line="240" w:lineRule="auto"/>
              <w:rPr>
                <w:sz w:val="22"/>
                <w:szCs w:val="22"/>
              </w:rPr>
            </w:pPr>
            <w:r>
              <w:rPr>
                <w:sz w:val="22"/>
                <w:szCs w:val="22"/>
              </w:rPr>
              <w:t>252/2006. (XII. 7.) Korm. rend.</w:t>
            </w:r>
            <w:r>
              <w:rPr>
                <w:sz w:val="22"/>
                <w:szCs w:val="22"/>
              </w:rPr>
              <w:br/>
              <w:t>12/2013. (V.14.) önkormányzati rendelet</w:t>
            </w:r>
            <w:r>
              <w:rPr>
                <w:sz w:val="22"/>
                <w:szCs w:val="22"/>
              </w:rPr>
              <w:br/>
            </w:r>
            <w:r>
              <w:rPr>
                <w:sz w:val="22"/>
                <w:szCs w:val="22"/>
              </w:rPr>
              <w:br/>
            </w:r>
          </w:p>
        </w:tc>
        <w:tc>
          <w:tcPr>
            <w:tcW w:w="5398" w:type="dxa"/>
            <w:tcBorders>
              <w:top w:val="single" w:sz="6" w:space="0" w:color="000000"/>
              <w:left w:val="single" w:sz="6" w:space="0" w:color="000000"/>
              <w:bottom w:val="single" w:sz="6" w:space="0" w:color="000000"/>
              <w:right w:val="single" w:sz="6" w:space="0" w:color="000000"/>
            </w:tcBorders>
          </w:tcPr>
          <w:p w14:paraId="49BAB704" w14:textId="77777777" w:rsidR="00A80B85" w:rsidRDefault="005E00C9">
            <w:pPr>
              <w:pStyle w:val="Szvegtrzs"/>
              <w:spacing w:after="0" w:line="240" w:lineRule="auto"/>
              <w:rPr>
                <w:sz w:val="22"/>
                <w:szCs w:val="22"/>
              </w:rPr>
            </w:pPr>
            <w:r>
              <w:rPr>
                <w:sz w:val="22"/>
                <w:szCs w:val="22"/>
              </w:rPr>
              <w:t>Tervtanács működtetése</w:t>
            </w:r>
          </w:p>
        </w:tc>
      </w:tr>
      <w:tr w:rsidR="00A80B85" w14:paraId="4488EDC3" w14:textId="77777777">
        <w:tc>
          <w:tcPr>
            <w:tcW w:w="578" w:type="dxa"/>
            <w:tcBorders>
              <w:top w:val="single" w:sz="6" w:space="0" w:color="000000"/>
              <w:left w:val="single" w:sz="6" w:space="0" w:color="000000"/>
              <w:bottom w:val="single" w:sz="6" w:space="0" w:color="000000"/>
              <w:right w:val="single" w:sz="6" w:space="0" w:color="000000"/>
            </w:tcBorders>
          </w:tcPr>
          <w:p w14:paraId="317FBEEA" w14:textId="77777777" w:rsidR="00A80B85" w:rsidRDefault="005E00C9">
            <w:pPr>
              <w:pStyle w:val="Szvegtrzs"/>
              <w:spacing w:after="0" w:line="240" w:lineRule="auto"/>
              <w:jc w:val="center"/>
              <w:rPr>
                <w:b/>
                <w:bCs/>
                <w:sz w:val="22"/>
                <w:szCs w:val="22"/>
              </w:rPr>
            </w:pPr>
            <w:r>
              <w:rPr>
                <w:b/>
                <w:bCs/>
                <w:sz w:val="22"/>
                <w:szCs w:val="22"/>
              </w:rPr>
              <w:t>2</w:t>
            </w:r>
          </w:p>
        </w:tc>
        <w:tc>
          <w:tcPr>
            <w:tcW w:w="3662" w:type="dxa"/>
            <w:tcBorders>
              <w:top w:val="single" w:sz="6" w:space="0" w:color="000000"/>
              <w:left w:val="single" w:sz="6" w:space="0" w:color="000000"/>
              <w:bottom w:val="single" w:sz="6" w:space="0" w:color="000000"/>
              <w:right w:val="single" w:sz="6" w:space="0" w:color="000000"/>
            </w:tcBorders>
          </w:tcPr>
          <w:p w14:paraId="0CCBE0BE" w14:textId="77777777" w:rsidR="00A80B85" w:rsidRDefault="005E00C9">
            <w:pPr>
              <w:pStyle w:val="Szvegtrzs"/>
              <w:spacing w:after="0" w:line="240" w:lineRule="auto"/>
              <w:rPr>
                <w:sz w:val="22"/>
                <w:szCs w:val="22"/>
              </w:rPr>
            </w:pPr>
            <w:r>
              <w:rPr>
                <w:sz w:val="22"/>
                <w:szCs w:val="22"/>
              </w:rPr>
              <w:t>1997. évi CLIV. tv.</w:t>
            </w:r>
            <w:r>
              <w:rPr>
                <w:sz w:val="22"/>
                <w:szCs w:val="22"/>
              </w:rPr>
              <w:br/>
              <w:t>30/2013. (II.14.) Kt. sz. határozat</w:t>
            </w:r>
          </w:p>
        </w:tc>
        <w:tc>
          <w:tcPr>
            <w:tcW w:w="5398" w:type="dxa"/>
            <w:tcBorders>
              <w:top w:val="single" w:sz="6" w:space="0" w:color="000000"/>
              <w:left w:val="single" w:sz="6" w:space="0" w:color="000000"/>
              <w:bottom w:val="single" w:sz="6" w:space="0" w:color="000000"/>
              <w:right w:val="single" w:sz="6" w:space="0" w:color="000000"/>
            </w:tcBorders>
          </w:tcPr>
          <w:p w14:paraId="04798250" w14:textId="77777777" w:rsidR="00A80B85" w:rsidRDefault="005E00C9">
            <w:pPr>
              <w:pStyle w:val="Szvegtrzs"/>
              <w:spacing w:after="0" w:line="240" w:lineRule="auto"/>
              <w:rPr>
                <w:sz w:val="22"/>
                <w:szCs w:val="22"/>
              </w:rPr>
            </w:pPr>
            <w:r>
              <w:rPr>
                <w:sz w:val="22"/>
                <w:szCs w:val="22"/>
              </w:rPr>
              <w:t>Járóbeteg szakellátás</w:t>
            </w:r>
          </w:p>
        </w:tc>
      </w:tr>
      <w:tr w:rsidR="00A80B85" w14:paraId="4DBD7C4E" w14:textId="77777777">
        <w:tc>
          <w:tcPr>
            <w:tcW w:w="578" w:type="dxa"/>
            <w:tcBorders>
              <w:top w:val="single" w:sz="6" w:space="0" w:color="000000"/>
              <w:left w:val="single" w:sz="6" w:space="0" w:color="000000"/>
              <w:bottom w:val="single" w:sz="6" w:space="0" w:color="000000"/>
              <w:right w:val="single" w:sz="6" w:space="0" w:color="000000"/>
            </w:tcBorders>
          </w:tcPr>
          <w:p w14:paraId="54161C3E" w14:textId="77777777" w:rsidR="00A80B85" w:rsidRDefault="005E00C9">
            <w:pPr>
              <w:pStyle w:val="Szvegtrzs"/>
              <w:spacing w:after="0" w:line="240" w:lineRule="auto"/>
              <w:jc w:val="center"/>
              <w:rPr>
                <w:b/>
                <w:bCs/>
                <w:sz w:val="22"/>
                <w:szCs w:val="22"/>
              </w:rPr>
            </w:pPr>
            <w:r>
              <w:rPr>
                <w:b/>
                <w:bCs/>
                <w:sz w:val="22"/>
                <w:szCs w:val="22"/>
              </w:rPr>
              <w:t>3</w:t>
            </w:r>
          </w:p>
        </w:tc>
        <w:tc>
          <w:tcPr>
            <w:tcW w:w="3662" w:type="dxa"/>
            <w:tcBorders>
              <w:top w:val="single" w:sz="6" w:space="0" w:color="000000"/>
              <w:left w:val="single" w:sz="6" w:space="0" w:color="000000"/>
              <w:bottom w:val="single" w:sz="6" w:space="0" w:color="000000"/>
              <w:right w:val="single" w:sz="6" w:space="0" w:color="000000"/>
            </w:tcBorders>
          </w:tcPr>
          <w:p w14:paraId="6F465E85" w14:textId="77777777" w:rsidR="00A80B85" w:rsidRDefault="005E00C9">
            <w:pPr>
              <w:pStyle w:val="Szvegtrzs"/>
              <w:spacing w:after="0" w:line="240" w:lineRule="auto"/>
              <w:rPr>
                <w:sz w:val="22"/>
                <w:szCs w:val="22"/>
              </w:rPr>
            </w:pPr>
            <w:r>
              <w:rPr>
                <w:sz w:val="22"/>
                <w:szCs w:val="22"/>
              </w:rPr>
              <w:t>201/2014. (IX.11.) Kt. sz. határozat</w:t>
            </w:r>
          </w:p>
        </w:tc>
        <w:tc>
          <w:tcPr>
            <w:tcW w:w="5398" w:type="dxa"/>
            <w:tcBorders>
              <w:top w:val="single" w:sz="6" w:space="0" w:color="000000"/>
              <w:left w:val="single" w:sz="6" w:space="0" w:color="000000"/>
              <w:bottom w:val="single" w:sz="6" w:space="0" w:color="000000"/>
              <w:right w:val="single" w:sz="6" w:space="0" w:color="000000"/>
            </w:tcBorders>
          </w:tcPr>
          <w:p w14:paraId="79A51903" w14:textId="77777777" w:rsidR="00A80B85" w:rsidRDefault="005E00C9">
            <w:pPr>
              <w:pStyle w:val="Szvegtrzs"/>
              <w:spacing w:after="0" w:line="240" w:lineRule="auto"/>
              <w:rPr>
                <w:sz w:val="22"/>
                <w:szCs w:val="22"/>
              </w:rPr>
            </w:pPr>
            <w:proofErr w:type="spellStart"/>
            <w:r>
              <w:rPr>
                <w:sz w:val="22"/>
                <w:szCs w:val="22"/>
              </w:rPr>
              <w:t>Bursa</w:t>
            </w:r>
            <w:proofErr w:type="spellEnd"/>
            <w:r>
              <w:rPr>
                <w:sz w:val="22"/>
                <w:szCs w:val="22"/>
              </w:rPr>
              <w:t xml:space="preserve"> Hungarica Felsőoktatási Önkormányzati Ösztöndíj biztosítása</w:t>
            </w:r>
          </w:p>
        </w:tc>
      </w:tr>
      <w:tr w:rsidR="00A80B85" w14:paraId="6F9235D5" w14:textId="77777777">
        <w:tc>
          <w:tcPr>
            <w:tcW w:w="578" w:type="dxa"/>
            <w:tcBorders>
              <w:top w:val="single" w:sz="6" w:space="0" w:color="000000"/>
              <w:left w:val="single" w:sz="6" w:space="0" w:color="000000"/>
              <w:bottom w:val="single" w:sz="6" w:space="0" w:color="000000"/>
              <w:right w:val="single" w:sz="6" w:space="0" w:color="000000"/>
            </w:tcBorders>
          </w:tcPr>
          <w:p w14:paraId="79568BAF" w14:textId="77777777" w:rsidR="00A80B85" w:rsidRDefault="005E00C9">
            <w:pPr>
              <w:pStyle w:val="Szvegtrzs"/>
              <w:spacing w:after="0" w:line="240" w:lineRule="auto"/>
              <w:jc w:val="center"/>
              <w:rPr>
                <w:b/>
                <w:bCs/>
                <w:sz w:val="22"/>
                <w:szCs w:val="22"/>
              </w:rPr>
            </w:pPr>
            <w:r>
              <w:rPr>
                <w:b/>
                <w:bCs/>
                <w:sz w:val="22"/>
                <w:szCs w:val="22"/>
              </w:rPr>
              <w:t>4</w:t>
            </w:r>
          </w:p>
        </w:tc>
        <w:tc>
          <w:tcPr>
            <w:tcW w:w="3662" w:type="dxa"/>
            <w:tcBorders>
              <w:top w:val="single" w:sz="6" w:space="0" w:color="000000"/>
              <w:left w:val="single" w:sz="6" w:space="0" w:color="000000"/>
              <w:bottom w:val="single" w:sz="6" w:space="0" w:color="000000"/>
              <w:right w:val="single" w:sz="6" w:space="0" w:color="000000"/>
            </w:tcBorders>
          </w:tcPr>
          <w:p w14:paraId="0839A021" w14:textId="77777777" w:rsidR="00A80B85" w:rsidRDefault="005E00C9">
            <w:pPr>
              <w:pStyle w:val="Szvegtrzs"/>
              <w:spacing w:after="0" w:line="240" w:lineRule="auto"/>
              <w:rPr>
                <w:sz w:val="22"/>
                <w:szCs w:val="22"/>
              </w:rPr>
            </w:pPr>
            <w:r>
              <w:rPr>
                <w:sz w:val="22"/>
                <w:szCs w:val="22"/>
              </w:rPr>
              <w:t>50/2007.(X.12.) Önk. sz. rendelet</w:t>
            </w:r>
          </w:p>
        </w:tc>
        <w:tc>
          <w:tcPr>
            <w:tcW w:w="5398" w:type="dxa"/>
            <w:tcBorders>
              <w:top w:val="single" w:sz="6" w:space="0" w:color="000000"/>
              <w:left w:val="single" w:sz="6" w:space="0" w:color="000000"/>
              <w:bottom w:val="single" w:sz="6" w:space="0" w:color="000000"/>
              <w:right w:val="single" w:sz="6" w:space="0" w:color="000000"/>
            </w:tcBorders>
          </w:tcPr>
          <w:p w14:paraId="25C0C6AA" w14:textId="77777777" w:rsidR="00A80B85" w:rsidRDefault="005E00C9">
            <w:pPr>
              <w:pStyle w:val="Szvegtrzs"/>
              <w:spacing w:after="0" w:line="240" w:lineRule="auto"/>
              <w:rPr>
                <w:sz w:val="22"/>
                <w:szCs w:val="22"/>
              </w:rPr>
            </w:pPr>
            <w:r>
              <w:rPr>
                <w:sz w:val="22"/>
                <w:szCs w:val="22"/>
              </w:rPr>
              <w:t>„Talentum” Ösztöndíj biztosítása</w:t>
            </w:r>
          </w:p>
        </w:tc>
      </w:tr>
      <w:tr w:rsidR="00A80B85" w14:paraId="4462C091" w14:textId="77777777">
        <w:tc>
          <w:tcPr>
            <w:tcW w:w="578" w:type="dxa"/>
            <w:tcBorders>
              <w:top w:val="single" w:sz="6" w:space="0" w:color="000000"/>
              <w:left w:val="single" w:sz="6" w:space="0" w:color="000000"/>
              <w:bottom w:val="single" w:sz="6" w:space="0" w:color="000000"/>
              <w:right w:val="single" w:sz="6" w:space="0" w:color="000000"/>
            </w:tcBorders>
          </w:tcPr>
          <w:p w14:paraId="5728108F" w14:textId="77777777" w:rsidR="00A80B85" w:rsidRDefault="005E00C9">
            <w:pPr>
              <w:pStyle w:val="Szvegtrzs"/>
              <w:spacing w:after="0" w:line="240" w:lineRule="auto"/>
              <w:jc w:val="center"/>
              <w:rPr>
                <w:b/>
                <w:bCs/>
                <w:sz w:val="22"/>
                <w:szCs w:val="22"/>
              </w:rPr>
            </w:pPr>
            <w:r>
              <w:rPr>
                <w:b/>
                <w:bCs/>
                <w:sz w:val="22"/>
                <w:szCs w:val="22"/>
              </w:rPr>
              <w:t>5</w:t>
            </w:r>
          </w:p>
        </w:tc>
        <w:tc>
          <w:tcPr>
            <w:tcW w:w="3662" w:type="dxa"/>
            <w:tcBorders>
              <w:top w:val="single" w:sz="6" w:space="0" w:color="000000"/>
              <w:left w:val="single" w:sz="6" w:space="0" w:color="000000"/>
              <w:bottom w:val="single" w:sz="6" w:space="0" w:color="000000"/>
              <w:right w:val="single" w:sz="6" w:space="0" w:color="000000"/>
            </w:tcBorders>
          </w:tcPr>
          <w:p w14:paraId="3710123F" w14:textId="77777777" w:rsidR="00A80B85" w:rsidRDefault="005E00C9">
            <w:pPr>
              <w:pStyle w:val="Szvegtrzs"/>
              <w:spacing w:after="0" w:line="240" w:lineRule="auto"/>
              <w:rPr>
                <w:sz w:val="22"/>
                <w:szCs w:val="22"/>
              </w:rPr>
            </w:pPr>
            <w:r>
              <w:rPr>
                <w:sz w:val="22"/>
                <w:szCs w:val="22"/>
              </w:rPr>
              <w:t>Éves költségvetési rendelet szerint</w:t>
            </w:r>
          </w:p>
        </w:tc>
        <w:tc>
          <w:tcPr>
            <w:tcW w:w="5398" w:type="dxa"/>
            <w:tcBorders>
              <w:top w:val="single" w:sz="6" w:space="0" w:color="000000"/>
              <w:left w:val="single" w:sz="6" w:space="0" w:color="000000"/>
              <w:bottom w:val="single" w:sz="6" w:space="0" w:color="000000"/>
              <w:right w:val="single" w:sz="6" w:space="0" w:color="000000"/>
            </w:tcBorders>
          </w:tcPr>
          <w:p w14:paraId="7E98BB9F" w14:textId="77777777" w:rsidR="00A80B85" w:rsidRDefault="005E00C9">
            <w:pPr>
              <w:pStyle w:val="Szvegtrzs"/>
              <w:spacing w:after="0" w:line="240" w:lineRule="auto"/>
              <w:rPr>
                <w:sz w:val="22"/>
                <w:szCs w:val="22"/>
              </w:rPr>
            </w:pPr>
            <w:r>
              <w:rPr>
                <w:sz w:val="22"/>
                <w:szCs w:val="22"/>
              </w:rPr>
              <w:t>Jó tanuló, jó sportoló díj adományozása</w:t>
            </w:r>
          </w:p>
        </w:tc>
      </w:tr>
      <w:tr w:rsidR="00A80B85" w14:paraId="62F83FD1" w14:textId="77777777">
        <w:tc>
          <w:tcPr>
            <w:tcW w:w="578" w:type="dxa"/>
            <w:tcBorders>
              <w:top w:val="single" w:sz="6" w:space="0" w:color="000000"/>
              <w:left w:val="single" w:sz="6" w:space="0" w:color="000000"/>
              <w:bottom w:val="single" w:sz="6" w:space="0" w:color="000000"/>
              <w:right w:val="single" w:sz="6" w:space="0" w:color="000000"/>
            </w:tcBorders>
          </w:tcPr>
          <w:p w14:paraId="1B82539E" w14:textId="77777777" w:rsidR="00A80B85" w:rsidRDefault="005E00C9">
            <w:pPr>
              <w:pStyle w:val="Szvegtrzs"/>
              <w:spacing w:after="0" w:line="240" w:lineRule="auto"/>
              <w:jc w:val="center"/>
              <w:rPr>
                <w:b/>
                <w:bCs/>
                <w:sz w:val="22"/>
                <w:szCs w:val="22"/>
              </w:rPr>
            </w:pPr>
            <w:r>
              <w:rPr>
                <w:b/>
                <w:bCs/>
                <w:sz w:val="22"/>
                <w:szCs w:val="22"/>
              </w:rPr>
              <w:t>6</w:t>
            </w:r>
          </w:p>
        </w:tc>
        <w:tc>
          <w:tcPr>
            <w:tcW w:w="3662" w:type="dxa"/>
            <w:tcBorders>
              <w:top w:val="single" w:sz="6" w:space="0" w:color="000000"/>
              <w:left w:val="single" w:sz="6" w:space="0" w:color="000000"/>
              <w:bottom w:val="single" w:sz="6" w:space="0" w:color="000000"/>
              <w:right w:val="single" w:sz="6" w:space="0" w:color="000000"/>
            </w:tcBorders>
          </w:tcPr>
          <w:p w14:paraId="71CE9F2D" w14:textId="77777777" w:rsidR="00A80B85" w:rsidRDefault="005E00C9">
            <w:pPr>
              <w:pStyle w:val="Szvegtrzs"/>
              <w:spacing w:after="0" w:line="240" w:lineRule="auto"/>
              <w:rPr>
                <w:sz w:val="22"/>
                <w:szCs w:val="22"/>
              </w:rPr>
            </w:pPr>
            <w:r>
              <w:rPr>
                <w:sz w:val="22"/>
                <w:szCs w:val="22"/>
              </w:rPr>
              <w:t>1995. évi LIII. törvény 58. § (1)</w:t>
            </w:r>
            <w:r>
              <w:rPr>
                <w:sz w:val="22"/>
                <w:szCs w:val="22"/>
              </w:rPr>
              <w:br/>
              <w:t>20/2011. (V.18.) Önk. sz. rendelet</w:t>
            </w:r>
          </w:p>
        </w:tc>
        <w:tc>
          <w:tcPr>
            <w:tcW w:w="5398" w:type="dxa"/>
            <w:tcBorders>
              <w:top w:val="single" w:sz="6" w:space="0" w:color="000000"/>
              <w:left w:val="single" w:sz="6" w:space="0" w:color="000000"/>
              <w:bottom w:val="single" w:sz="6" w:space="0" w:color="000000"/>
              <w:right w:val="single" w:sz="6" w:space="0" w:color="000000"/>
            </w:tcBorders>
          </w:tcPr>
          <w:p w14:paraId="1EBD65D4" w14:textId="77777777" w:rsidR="00A80B85" w:rsidRDefault="005E00C9">
            <w:pPr>
              <w:pStyle w:val="Szvegtrzs"/>
              <w:spacing w:after="0" w:line="240" w:lineRule="auto"/>
              <w:rPr>
                <w:sz w:val="22"/>
                <w:szCs w:val="22"/>
              </w:rPr>
            </w:pPr>
            <w:r>
              <w:rPr>
                <w:sz w:val="22"/>
                <w:szCs w:val="22"/>
              </w:rPr>
              <w:t>Környezetvédelmi Alap terhére nyújtandó támogatások</w:t>
            </w:r>
          </w:p>
        </w:tc>
      </w:tr>
      <w:tr w:rsidR="00A80B85" w14:paraId="3B9A9487" w14:textId="77777777">
        <w:tc>
          <w:tcPr>
            <w:tcW w:w="578" w:type="dxa"/>
            <w:tcBorders>
              <w:top w:val="single" w:sz="6" w:space="0" w:color="000000"/>
              <w:left w:val="single" w:sz="6" w:space="0" w:color="000000"/>
              <w:bottom w:val="single" w:sz="6" w:space="0" w:color="000000"/>
              <w:right w:val="single" w:sz="6" w:space="0" w:color="000000"/>
            </w:tcBorders>
          </w:tcPr>
          <w:p w14:paraId="68B531E7" w14:textId="77777777" w:rsidR="00A80B85" w:rsidRDefault="005E00C9">
            <w:pPr>
              <w:pStyle w:val="Szvegtrzs"/>
              <w:spacing w:after="0" w:line="240" w:lineRule="auto"/>
              <w:jc w:val="center"/>
              <w:rPr>
                <w:b/>
                <w:bCs/>
                <w:sz w:val="22"/>
                <w:szCs w:val="22"/>
              </w:rPr>
            </w:pPr>
            <w:r>
              <w:rPr>
                <w:b/>
                <w:bCs/>
                <w:sz w:val="22"/>
                <w:szCs w:val="22"/>
              </w:rPr>
              <w:t>7</w:t>
            </w:r>
          </w:p>
        </w:tc>
        <w:tc>
          <w:tcPr>
            <w:tcW w:w="3662" w:type="dxa"/>
            <w:tcBorders>
              <w:top w:val="single" w:sz="6" w:space="0" w:color="000000"/>
              <w:left w:val="single" w:sz="6" w:space="0" w:color="000000"/>
              <w:bottom w:val="single" w:sz="6" w:space="0" w:color="000000"/>
              <w:right w:val="single" w:sz="6" w:space="0" w:color="000000"/>
            </w:tcBorders>
          </w:tcPr>
          <w:p w14:paraId="0A486A3A" w14:textId="77777777" w:rsidR="00A80B85" w:rsidRDefault="005E00C9">
            <w:pPr>
              <w:pStyle w:val="Szvegtrzs"/>
              <w:spacing w:after="0" w:line="240" w:lineRule="auto"/>
              <w:rPr>
                <w:sz w:val="22"/>
                <w:szCs w:val="22"/>
              </w:rPr>
            </w:pPr>
            <w:r>
              <w:rPr>
                <w:sz w:val="22"/>
                <w:szCs w:val="22"/>
              </w:rPr>
              <w:t>Éves költségvetési rendelet szerint</w:t>
            </w:r>
          </w:p>
        </w:tc>
        <w:tc>
          <w:tcPr>
            <w:tcW w:w="5398" w:type="dxa"/>
            <w:tcBorders>
              <w:top w:val="single" w:sz="6" w:space="0" w:color="000000"/>
              <w:left w:val="single" w:sz="6" w:space="0" w:color="000000"/>
              <w:bottom w:val="single" w:sz="6" w:space="0" w:color="000000"/>
              <w:right w:val="single" w:sz="6" w:space="0" w:color="000000"/>
            </w:tcBorders>
          </w:tcPr>
          <w:p w14:paraId="171FD77D" w14:textId="77777777" w:rsidR="00A80B85" w:rsidRDefault="005E00C9">
            <w:pPr>
              <w:pStyle w:val="Szvegtrzs"/>
              <w:spacing w:after="0" w:line="240" w:lineRule="auto"/>
              <w:rPr>
                <w:sz w:val="22"/>
                <w:szCs w:val="22"/>
              </w:rPr>
            </w:pPr>
            <w:r>
              <w:rPr>
                <w:sz w:val="22"/>
                <w:szCs w:val="22"/>
              </w:rPr>
              <w:t>Városi sportrendezvények támogatása</w:t>
            </w:r>
          </w:p>
        </w:tc>
      </w:tr>
      <w:tr w:rsidR="00A80B85" w14:paraId="1A10AC6C" w14:textId="77777777">
        <w:tc>
          <w:tcPr>
            <w:tcW w:w="578" w:type="dxa"/>
            <w:tcBorders>
              <w:top w:val="single" w:sz="6" w:space="0" w:color="000000"/>
              <w:left w:val="single" w:sz="6" w:space="0" w:color="000000"/>
              <w:bottom w:val="single" w:sz="6" w:space="0" w:color="000000"/>
              <w:right w:val="single" w:sz="6" w:space="0" w:color="000000"/>
            </w:tcBorders>
          </w:tcPr>
          <w:p w14:paraId="3440C8C6" w14:textId="77777777" w:rsidR="00A80B85" w:rsidRDefault="005E00C9">
            <w:pPr>
              <w:pStyle w:val="Szvegtrzs"/>
              <w:spacing w:after="0" w:line="240" w:lineRule="auto"/>
              <w:jc w:val="center"/>
              <w:rPr>
                <w:b/>
                <w:bCs/>
                <w:sz w:val="22"/>
                <w:szCs w:val="22"/>
              </w:rPr>
            </w:pPr>
            <w:r>
              <w:rPr>
                <w:b/>
                <w:bCs/>
                <w:sz w:val="22"/>
                <w:szCs w:val="22"/>
              </w:rPr>
              <w:t>8</w:t>
            </w:r>
          </w:p>
        </w:tc>
        <w:tc>
          <w:tcPr>
            <w:tcW w:w="3662" w:type="dxa"/>
            <w:tcBorders>
              <w:top w:val="single" w:sz="6" w:space="0" w:color="000000"/>
              <w:left w:val="single" w:sz="6" w:space="0" w:color="000000"/>
              <w:bottom w:val="single" w:sz="6" w:space="0" w:color="000000"/>
              <w:right w:val="single" w:sz="6" w:space="0" w:color="000000"/>
            </w:tcBorders>
          </w:tcPr>
          <w:p w14:paraId="34632394" w14:textId="77777777" w:rsidR="00A80B85" w:rsidRDefault="005E00C9">
            <w:pPr>
              <w:pStyle w:val="Szvegtrzs"/>
              <w:spacing w:after="0" w:line="240" w:lineRule="auto"/>
              <w:rPr>
                <w:sz w:val="22"/>
                <w:szCs w:val="22"/>
              </w:rPr>
            </w:pPr>
            <w:r>
              <w:rPr>
                <w:sz w:val="22"/>
                <w:szCs w:val="22"/>
              </w:rPr>
              <w:t>Éves költségvetési rendelet szerint</w:t>
            </w:r>
          </w:p>
        </w:tc>
        <w:tc>
          <w:tcPr>
            <w:tcW w:w="5398" w:type="dxa"/>
            <w:tcBorders>
              <w:top w:val="single" w:sz="6" w:space="0" w:color="000000"/>
              <w:left w:val="single" w:sz="6" w:space="0" w:color="000000"/>
              <w:bottom w:val="single" w:sz="6" w:space="0" w:color="000000"/>
              <w:right w:val="single" w:sz="6" w:space="0" w:color="000000"/>
            </w:tcBorders>
          </w:tcPr>
          <w:p w14:paraId="5A58C1D3" w14:textId="77777777" w:rsidR="00A80B85" w:rsidRDefault="005E00C9">
            <w:pPr>
              <w:pStyle w:val="Szvegtrzs"/>
              <w:spacing w:after="0" w:line="240" w:lineRule="auto"/>
              <w:rPr>
                <w:sz w:val="22"/>
                <w:szCs w:val="22"/>
              </w:rPr>
            </w:pPr>
            <w:r>
              <w:rPr>
                <w:sz w:val="22"/>
                <w:szCs w:val="22"/>
              </w:rPr>
              <w:t>Közalapítványok, egyházak, kulturális, oktatási, egészségügyi ifjúsági, szociális, civil és egyéb szervezetek támogatása</w:t>
            </w:r>
          </w:p>
        </w:tc>
      </w:tr>
      <w:tr w:rsidR="00A80B85" w14:paraId="3F057B7A" w14:textId="77777777">
        <w:tc>
          <w:tcPr>
            <w:tcW w:w="578" w:type="dxa"/>
            <w:tcBorders>
              <w:top w:val="single" w:sz="6" w:space="0" w:color="000000"/>
              <w:left w:val="single" w:sz="6" w:space="0" w:color="000000"/>
              <w:bottom w:val="single" w:sz="6" w:space="0" w:color="000000"/>
              <w:right w:val="single" w:sz="6" w:space="0" w:color="000000"/>
            </w:tcBorders>
          </w:tcPr>
          <w:p w14:paraId="0CB36CE0" w14:textId="77777777" w:rsidR="00A80B85" w:rsidRDefault="005E00C9">
            <w:pPr>
              <w:pStyle w:val="Szvegtrzs"/>
              <w:spacing w:after="0" w:line="240" w:lineRule="auto"/>
              <w:jc w:val="center"/>
              <w:rPr>
                <w:b/>
                <w:bCs/>
                <w:sz w:val="22"/>
                <w:szCs w:val="22"/>
              </w:rPr>
            </w:pPr>
            <w:r>
              <w:rPr>
                <w:b/>
                <w:bCs/>
                <w:sz w:val="22"/>
                <w:szCs w:val="22"/>
              </w:rPr>
              <w:t>9</w:t>
            </w:r>
          </w:p>
        </w:tc>
        <w:tc>
          <w:tcPr>
            <w:tcW w:w="3662" w:type="dxa"/>
            <w:tcBorders>
              <w:top w:val="single" w:sz="6" w:space="0" w:color="000000"/>
              <w:left w:val="single" w:sz="6" w:space="0" w:color="000000"/>
              <w:bottom w:val="single" w:sz="6" w:space="0" w:color="000000"/>
              <w:right w:val="single" w:sz="6" w:space="0" w:color="000000"/>
            </w:tcBorders>
          </w:tcPr>
          <w:p w14:paraId="5A648558" w14:textId="77777777" w:rsidR="00A80B85" w:rsidRDefault="005E00C9">
            <w:pPr>
              <w:pStyle w:val="Szvegtrzs"/>
              <w:spacing w:after="0" w:line="240" w:lineRule="auto"/>
              <w:rPr>
                <w:sz w:val="22"/>
                <w:szCs w:val="22"/>
              </w:rPr>
            </w:pPr>
            <w:r>
              <w:rPr>
                <w:sz w:val="22"/>
                <w:szCs w:val="22"/>
              </w:rPr>
              <w:t>41/2003. (VI.18.) Önk. sz. rendelet</w:t>
            </w:r>
            <w:r>
              <w:rPr>
                <w:sz w:val="22"/>
                <w:szCs w:val="22"/>
              </w:rPr>
              <w:br/>
              <w:t>10/2008. (II.20.) Önk. sz. rendelet</w:t>
            </w:r>
          </w:p>
        </w:tc>
        <w:tc>
          <w:tcPr>
            <w:tcW w:w="5398" w:type="dxa"/>
            <w:tcBorders>
              <w:top w:val="single" w:sz="6" w:space="0" w:color="000000"/>
              <w:left w:val="single" w:sz="6" w:space="0" w:color="000000"/>
              <w:bottom w:val="single" w:sz="6" w:space="0" w:color="000000"/>
              <w:right w:val="single" w:sz="6" w:space="0" w:color="000000"/>
            </w:tcBorders>
          </w:tcPr>
          <w:p w14:paraId="5D5C751B" w14:textId="77777777" w:rsidR="00A80B85" w:rsidRDefault="005E00C9">
            <w:pPr>
              <w:pStyle w:val="Szvegtrzs"/>
              <w:spacing w:after="0" w:line="240" w:lineRule="auto"/>
              <w:rPr>
                <w:sz w:val="22"/>
                <w:szCs w:val="22"/>
              </w:rPr>
            </w:pPr>
            <w:r>
              <w:rPr>
                <w:sz w:val="22"/>
                <w:szCs w:val="22"/>
              </w:rPr>
              <w:t>Városi kitüntető díjak adományozása</w:t>
            </w:r>
          </w:p>
        </w:tc>
      </w:tr>
      <w:tr w:rsidR="00A80B85" w14:paraId="2A73C6CE" w14:textId="77777777">
        <w:tc>
          <w:tcPr>
            <w:tcW w:w="578" w:type="dxa"/>
            <w:tcBorders>
              <w:top w:val="single" w:sz="6" w:space="0" w:color="000000"/>
              <w:left w:val="single" w:sz="6" w:space="0" w:color="000000"/>
              <w:bottom w:val="single" w:sz="6" w:space="0" w:color="000000"/>
              <w:right w:val="single" w:sz="6" w:space="0" w:color="000000"/>
            </w:tcBorders>
          </w:tcPr>
          <w:p w14:paraId="505EDC06" w14:textId="77777777" w:rsidR="00A80B85" w:rsidRDefault="005E00C9">
            <w:pPr>
              <w:pStyle w:val="Szvegtrzs"/>
              <w:spacing w:after="0" w:line="240" w:lineRule="auto"/>
              <w:jc w:val="center"/>
              <w:rPr>
                <w:b/>
                <w:bCs/>
                <w:sz w:val="22"/>
                <w:szCs w:val="22"/>
              </w:rPr>
            </w:pPr>
            <w:r>
              <w:rPr>
                <w:b/>
                <w:bCs/>
                <w:sz w:val="22"/>
                <w:szCs w:val="22"/>
              </w:rPr>
              <w:t>10</w:t>
            </w:r>
          </w:p>
        </w:tc>
        <w:tc>
          <w:tcPr>
            <w:tcW w:w="3662" w:type="dxa"/>
            <w:tcBorders>
              <w:top w:val="single" w:sz="6" w:space="0" w:color="000000"/>
              <w:left w:val="single" w:sz="6" w:space="0" w:color="000000"/>
              <w:bottom w:val="single" w:sz="6" w:space="0" w:color="000000"/>
              <w:right w:val="single" w:sz="6" w:space="0" w:color="000000"/>
            </w:tcBorders>
          </w:tcPr>
          <w:p w14:paraId="622BB0D0" w14:textId="77777777" w:rsidR="00A80B85" w:rsidRDefault="005E00C9">
            <w:pPr>
              <w:pStyle w:val="Szvegtrzs"/>
              <w:spacing w:after="0" w:line="240" w:lineRule="auto"/>
              <w:rPr>
                <w:sz w:val="22"/>
                <w:szCs w:val="22"/>
              </w:rPr>
            </w:pPr>
            <w:r>
              <w:rPr>
                <w:sz w:val="22"/>
                <w:szCs w:val="22"/>
              </w:rPr>
              <w:t>Éves költségvetési rendelet szerint</w:t>
            </w:r>
          </w:p>
        </w:tc>
        <w:tc>
          <w:tcPr>
            <w:tcW w:w="5398" w:type="dxa"/>
            <w:tcBorders>
              <w:top w:val="single" w:sz="6" w:space="0" w:color="000000"/>
              <w:left w:val="single" w:sz="6" w:space="0" w:color="000000"/>
              <w:bottom w:val="single" w:sz="6" w:space="0" w:color="000000"/>
              <w:right w:val="single" w:sz="6" w:space="0" w:color="000000"/>
            </w:tcBorders>
          </w:tcPr>
          <w:p w14:paraId="412B0536" w14:textId="77777777" w:rsidR="00A80B85" w:rsidRDefault="005E00C9">
            <w:pPr>
              <w:pStyle w:val="Szvegtrzs"/>
              <w:spacing w:after="0" w:line="240" w:lineRule="auto"/>
              <w:rPr>
                <w:sz w:val="22"/>
                <w:szCs w:val="22"/>
              </w:rPr>
            </w:pPr>
            <w:r>
              <w:rPr>
                <w:sz w:val="22"/>
                <w:szCs w:val="22"/>
              </w:rPr>
              <w:t>Szobrok, emléktáblák felállítása</w:t>
            </w:r>
          </w:p>
        </w:tc>
      </w:tr>
      <w:tr w:rsidR="00A80B85" w14:paraId="5DA3EEC4" w14:textId="77777777">
        <w:tc>
          <w:tcPr>
            <w:tcW w:w="578" w:type="dxa"/>
            <w:tcBorders>
              <w:top w:val="single" w:sz="6" w:space="0" w:color="000000"/>
              <w:left w:val="single" w:sz="6" w:space="0" w:color="000000"/>
              <w:bottom w:val="single" w:sz="6" w:space="0" w:color="000000"/>
              <w:right w:val="single" w:sz="6" w:space="0" w:color="000000"/>
            </w:tcBorders>
          </w:tcPr>
          <w:p w14:paraId="369E8CAD" w14:textId="77777777" w:rsidR="00A80B85" w:rsidRDefault="005E00C9">
            <w:pPr>
              <w:pStyle w:val="Szvegtrzs"/>
              <w:spacing w:after="0" w:line="240" w:lineRule="auto"/>
              <w:jc w:val="center"/>
              <w:rPr>
                <w:b/>
                <w:bCs/>
                <w:sz w:val="22"/>
                <w:szCs w:val="22"/>
              </w:rPr>
            </w:pPr>
            <w:r>
              <w:rPr>
                <w:b/>
                <w:bCs/>
                <w:sz w:val="22"/>
                <w:szCs w:val="22"/>
              </w:rPr>
              <w:t>11</w:t>
            </w:r>
          </w:p>
        </w:tc>
        <w:tc>
          <w:tcPr>
            <w:tcW w:w="3662" w:type="dxa"/>
            <w:tcBorders>
              <w:top w:val="single" w:sz="6" w:space="0" w:color="000000"/>
              <w:left w:val="single" w:sz="6" w:space="0" w:color="000000"/>
              <w:bottom w:val="single" w:sz="6" w:space="0" w:color="000000"/>
              <w:right w:val="single" w:sz="6" w:space="0" w:color="000000"/>
            </w:tcBorders>
          </w:tcPr>
          <w:p w14:paraId="7B879964" w14:textId="77777777" w:rsidR="00A80B85" w:rsidRDefault="005E00C9">
            <w:pPr>
              <w:pStyle w:val="Szvegtrzs"/>
              <w:spacing w:after="0" w:line="240" w:lineRule="auto"/>
              <w:rPr>
                <w:sz w:val="22"/>
                <w:szCs w:val="22"/>
              </w:rPr>
            </w:pPr>
            <w:r>
              <w:rPr>
                <w:sz w:val="22"/>
                <w:szCs w:val="22"/>
              </w:rPr>
              <w:t>Éves költségvetési rendelet szerint</w:t>
            </w:r>
          </w:p>
        </w:tc>
        <w:tc>
          <w:tcPr>
            <w:tcW w:w="5398" w:type="dxa"/>
            <w:tcBorders>
              <w:top w:val="single" w:sz="6" w:space="0" w:color="000000"/>
              <w:left w:val="single" w:sz="6" w:space="0" w:color="000000"/>
              <w:bottom w:val="single" w:sz="6" w:space="0" w:color="000000"/>
              <w:right w:val="single" w:sz="6" w:space="0" w:color="000000"/>
            </w:tcBorders>
          </w:tcPr>
          <w:p w14:paraId="1C149BA6" w14:textId="77777777" w:rsidR="00A80B85" w:rsidRDefault="005E00C9">
            <w:pPr>
              <w:pStyle w:val="Szvegtrzs"/>
              <w:spacing w:after="0" w:line="240" w:lineRule="auto"/>
              <w:rPr>
                <w:sz w:val="22"/>
                <w:szCs w:val="22"/>
              </w:rPr>
            </w:pPr>
            <w:r>
              <w:rPr>
                <w:sz w:val="22"/>
                <w:szCs w:val="22"/>
              </w:rPr>
              <w:t>Testvérvárosi kapcsolatok</w:t>
            </w:r>
          </w:p>
        </w:tc>
      </w:tr>
      <w:tr w:rsidR="00A80B85" w14:paraId="24E866E4" w14:textId="77777777">
        <w:tc>
          <w:tcPr>
            <w:tcW w:w="578" w:type="dxa"/>
            <w:tcBorders>
              <w:top w:val="single" w:sz="6" w:space="0" w:color="000000"/>
              <w:left w:val="single" w:sz="6" w:space="0" w:color="000000"/>
              <w:bottom w:val="single" w:sz="6" w:space="0" w:color="000000"/>
              <w:right w:val="single" w:sz="6" w:space="0" w:color="000000"/>
            </w:tcBorders>
          </w:tcPr>
          <w:p w14:paraId="750BCFA2" w14:textId="77777777" w:rsidR="00A80B85" w:rsidRDefault="005E00C9">
            <w:pPr>
              <w:pStyle w:val="Szvegtrzs"/>
              <w:spacing w:after="0" w:line="240" w:lineRule="auto"/>
              <w:jc w:val="center"/>
              <w:rPr>
                <w:b/>
                <w:bCs/>
                <w:sz w:val="22"/>
                <w:szCs w:val="22"/>
              </w:rPr>
            </w:pPr>
            <w:r>
              <w:rPr>
                <w:b/>
                <w:bCs/>
                <w:sz w:val="22"/>
                <w:szCs w:val="22"/>
              </w:rPr>
              <w:t>12</w:t>
            </w:r>
          </w:p>
        </w:tc>
        <w:tc>
          <w:tcPr>
            <w:tcW w:w="3662" w:type="dxa"/>
            <w:tcBorders>
              <w:top w:val="single" w:sz="6" w:space="0" w:color="000000"/>
              <w:left w:val="single" w:sz="6" w:space="0" w:color="000000"/>
              <w:bottom w:val="single" w:sz="6" w:space="0" w:color="000000"/>
              <w:right w:val="single" w:sz="6" w:space="0" w:color="000000"/>
            </w:tcBorders>
          </w:tcPr>
          <w:p w14:paraId="61297269" w14:textId="77777777" w:rsidR="00A80B85" w:rsidRDefault="005E00C9">
            <w:pPr>
              <w:pStyle w:val="Szvegtrzs"/>
              <w:spacing w:after="0" w:line="240" w:lineRule="auto"/>
              <w:rPr>
                <w:sz w:val="22"/>
                <w:szCs w:val="22"/>
              </w:rPr>
            </w:pPr>
            <w:r>
              <w:rPr>
                <w:sz w:val="22"/>
                <w:szCs w:val="22"/>
              </w:rPr>
              <w:t>Éves költségvetési rendelet szerint</w:t>
            </w:r>
          </w:p>
        </w:tc>
        <w:tc>
          <w:tcPr>
            <w:tcW w:w="5398" w:type="dxa"/>
            <w:tcBorders>
              <w:top w:val="single" w:sz="6" w:space="0" w:color="000000"/>
              <w:left w:val="single" w:sz="6" w:space="0" w:color="000000"/>
              <w:bottom w:val="single" w:sz="6" w:space="0" w:color="000000"/>
              <w:right w:val="single" w:sz="6" w:space="0" w:color="000000"/>
            </w:tcBorders>
          </w:tcPr>
          <w:p w14:paraId="0E170A07" w14:textId="77777777" w:rsidR="00A80B85" w:rsidRDefault="005E00C9">
            <w:pPr>
              <w:pStyle w:val="Szvegtrzs"/>
              <w:spacing w:after="0" w:line="240" w:lineRule="auto"/>
              <w:rPr>
                <w:sz w:val="22"/>
                <w:szCs w:val="22"/>
              </w:rPr>
            </w:pPr>
            <w:r>
              <w:rPr>
                <w:sz w:val="22"/>
                <w:szCs w:val="22"/>
              </w:rPr>
              <w:t>Részvétel önkormányzati szakmai és érdekvédelmi szervezetekben</w:t>
            </w:r>
          </w:p>
        </w:tc>
      </w:tr>
      <w:tr w:rsidR="00A80B85" w14:paraId="2B731DC5" w14:textId="77777777">
        <w:tc>
          <w:tcPr>
            <w:tcW w:w="578" w:type="dxa"/>
            <w:tcBorders>
              <w:top w:val="single" w:sz="6" w:space="0" w:color="000000"/>
              <w:left w:val="single" w:sz="6" w:space="0" w:color="000000"/>
              <w:bottom w:val="single" w:sz="6" w:space="0" w:color="000000"/>
              <w:right w:val="single" w:sz="6" w:space="0" w:color="000000"/>
            </w:tcBorders>
          </w:tcPr>
          <w:p w14:paraId="02C00316" w14:textId="77777777" w:rsidR="00A80B85" w:rsidRDefault="005E00C9">
            <w:pPr>
              <w:pStyle w:val="Szvegtrzs"/>
              <w:spacing w:after="0" w:line="240" w:lineRule="auto"/>
              <w:jc w:val="center"/>
              <w:rPr>
                <w:b/>
                <w:bCs/>
                <w:sz w:val="22"/>
                <w:szCs w:val="22"/>
              </w:rPr>
            </w:pPr>
            <w:r>
              <w:rPr>
                <w:b/>
                <w:bCs/>
                <w:sz w:val="22"/>
                <w:szCs w:val="22"/>
              </w:rPr>
              <w:t>13</w:t>
            </w:r>
          </w:p>
        </w:tc>
        <w:tc>
          <w:tcPr>
            <w:tcW w:w="3662" w:type="dxa"/>
            <w:tcBorders>
              <w:top w:val="single" w:sz="6" w:space="0" w:color="000000"/>
              <w:left w:val="single" w:sz="6" w:space="0" w:color="000000"/>
              <w:bottom w:val="single" w:sz="6" w:space="0" w:color="000000"/>
              <w:right w:val="single" w:sz="6" w:space="0" w:color="000000"/>
            </w:tcBorders>
          </w:tcPr>
          <w:p w14:paraId="1B4316B2" w14:textId="77777777" w:rsidR="00A80B85" w:rsidRDefault="005E00C9">
            <w:pPr>
              <w:pStyle w:val="Szvegtrzs"/>
              <w:spacing w:after="0" w:line="240" w:lineRule="auto"/>
              <w:rPr>
                <w:sz w:val="22"/>
                <w:szCs w:val="22"/>
              </w:rPr>
            </w:pPr>
            <w:r>
              <w:rPr>
                <w:sz w:val="22"/>
                <w:szCs w:val="22"/>
              </w:rPr>
              <w:t>Éves költségvetési rendelet szerint</w:t>
            </w:r>
          </w:p>
        </w:tc>
        <w:tc>
          <w:tcPr>
            <w:tcW w:w="5398" w:type="dxa"/>
            <w:tcBorders>
              <w:top w:val="single" w:sz="6" w:space="0" w:color="000000"/>
              <w:left w:val="single" w:sz="6" w:space="0" w:color="000000"/>
              <w:bottom w:val="single" w:sz="6" w:space="0" w:color="000000"/>
              <w:right w:val="single" w:sz="6" w:space="0" w:color="000000"/>
            </w:tcBorders>
          </w:tcPr>
          <w:p w14:paraId="77CA6AE0" w14:textId="77777777" w:rsidR="00A80B85" w:rsidRDefault="005E00C9">
            <w:pPr>
              <w:pStyle w:val="Szvegtrzs"/>
              <w:spacing w:after="0" w:line="240" w:lineRule="auto"/>
              <w:rPr>
                <w:sz w:val="22"/>
                <w:szCs w:val="22"/>
              </w:rPr>
            </w:pPr>
            <w:r>
              <w:rPr>
                <w:sz w:val="22"/>
                <w:szCs w:val="22"/>
              </w:rPr>
              <w:t>Polgárőrség, Rendőrség támogatása</w:t>
            </w:r>
          </w:p>
        </w:tc>
      </w:tr>
      <w:tr w:rsidR="00A80B85" w14:paraId="0B6C50BB" w14:textId="77777777">
        <w:tc>
          <w:tcPr>
            <w:tcW w:w="578" w:type="dxa"/>
            <w:tcBorders>
              <w:top w:val="single" w:sz="6" w:space="0" w:color="000000"/>
              <w:left w:val="single" w:sz="6" w:space="0" w:color="000000"/>
              <w:bottom w:val="single" w:sz="6" w:space="0" w:color="000000"/>
              <w:right w:val="single" w:sz="6" w:space="0" w:color="000000"/>
            </w:tcBorders>
          </w:tcPr>
          <w:p w14:paraId="7A49D4EC" w14:textId="77777777" w:rsidR="00A80B85" w:rsidRDefault="005E00C9">
            <w:pPr>
              <w:pStyle w:val="Szvegtrzs"/>
              <w:spacing w:after="0" w:line="240" w:lineRule="auto"/>
              <w:jc w:val="center"/>
              <w:rPr>
                <w:b/>
                <w:bCs/>
                <w:sz w:val="22"/>
                <w:szCs w:val="22"/>
              </w:rPr>
            </w:pPr>
            <w:r>
              <w:rPr>
                <w:b/>
                <w:bCs/>
                <w:sz w:val="22"/>
                <w:szCs w:val="22"/>
              </w:rPr>
              <w:t>14</w:t>
            </w:r>
          </w:p>
        </w:tc>
        <w:tc>
          <w:tcPr>
            <w:tcW w:w="3662" w:type="dxa"/>
            <w:tcBorders>
              <w:top w:val="single" w:sz="6" w:space="0" w:color="000000"/>
              <w:left w:val="single" w:sz="6" w:space="0" w:color="000000"/>
              <w:bottom w:val="single" w:sz="6" w:space="0" w:color="000000"/>
              <w:right w:val="single" w:sz="6" w:space="0" w:color="000000"/>
            </w:tcBorders>
          </w:tcPr>
          <w:p w14:paraId="7D7A5113" w14:textId="77777777" w:rsidR="00A80B85" w:rsidRDefault="005E00C9">
            <w:pPr>
              <w:pStyle w:val="Szvegtrzs"/>
              <w:spacing w:after="0" w:line="240" w:lineRule="auto"/>
              <w:rPr>
                <w:sz w:val="22"/>
                <w:szCs w:val="22"/>
              </w:rPr>
            </w:pPr>
            <w:r>
              <w:rPr>
                <w:sz w:val="22"/>
                <w:szCs w:val="22"/>
              </w:rPr>
              <w:t>Éves költségvetési rendelet szerint</w:t>
            </w:r>
          </w:p>
        </w:tc>
        <w:tc>
          <w:tcPr>
            <w:tcW w:w="5398" w:type="dxa"/>
            <w:tcBorders>
              <w:top w:val="single" w:sz="6" w:space="0" w:color="000000"/>
              <w:left w:val="single" w:sz="6" w:space="0" w:color="000000"/>
              <w:bottom w:val="single" w:sz="6" w:space="0" w:color="000000"/>
              <w:right w:val="single" w:sz="6" w:space="0" w:color="000000"/>
            </w:tcBorders>
          </w:tcPr>
          <w:p w14:paraId="5885431B" w14:textId="77777777" w:rsidR="00A80B85" w:rsidRDefault="005E00C9">
            <w:pPr>
              <w:pStyle w:val="Szvegtrzs"/>
              <w:spacing w:after="0" w:line="240" w:lineRule="auto"/>
              <w:rPr>
                <w:sz w:val="22"/>
                <w:szCs w:val="22"/>
              </w:rPr>
            </w:pPr>
            <w:r>
              <w:rPr>
                <w:sz w:val="22"/>
                <w:szCs w:val="22"/>
              </w:rPr>
              <w:t>1+1 út és járdaépítési fejlesztési program</w:t>
            </w:r>
          </w:p>
        </w:tc>
      </w:tr>
      <w:tr w:rsidR="00A80B85" w14:paraId="683A131C" w14:textId="77777777">
        <w:tc>
          <w:tcPr>
            <w:tcW w:w="578" w:type="dxa"/>
            <w:tcBorders>
              <w:top w:val="single" w:sz="6" w:space="0" w:color="000000"/>
              <w:left w:val="single" w:sz="6" w:space="0" w:color="000000"/>
              <w:bottom w:val="single" w:sz="6" w:space="0" w:color="000000"/>
              <w:right w:val="single" w:sz="6" w:space="0" w:color="000000"/>
            </w:tcBorders>
          </w:tcPr>
          <w:p w14:paraId="5561DB51" w14:textId="77777777" w:rsidR="00A80B85" w:rsidRDefault="005E00C9">
            <w:pPr>
              <w:pStyle w:val="Szvegtrzs"/>
              <w:spacing w:after="0" w:line="240" w:lineRule="auto"/>
              <w:jc w:val="center"/>
              <w:rPr>
                <w:b/>
                <w:bCs/>
                <w:sz w:val="22"/>
                <w:szCs w:val="22"/>
              </w:rPr>
            </w:pPr>
            <w:r>
              <w:rPr>
                <w:b/>
                <w:bCs/>
                <w:sz w:val="22"/>
                <w:szCs w:val="22"/>
              </w:rPr>
              <w:t>15</w:t>
            </w:r>
          </w:p>
        </w:tc>
        <w:tc>
          <w:tcPr>
            <w:tcW w:w="3662" w:type="dxa"/>
            <w:tcBorders>
              <w:top w:val="single" w:sz="6" w:space="0" w:color="000000"/>
              <w:left w:val="single" w:sz="6" w:space="0" w:color="000000"/>
              <w:bottom w:val="single" w:sz="6" w:space="0" w:color="000000"/>
              <w:right w:val="single" w:sz="6" w:space="0" w:color="000000"/>
            </w:tcBorders>
          </w:tcPr>
          <w:p w14:paraId="262793E9" w14:textId="77777777" w:rsidR="00A80B85" w:rsidRDefault="005E00C9">
            <w:pPr>
              <w:pStyle w:val="Szvegtrzs"/>
              <w:spacing w:after="0" w:line="240" w:lineRule="auto"/>
              <w:rPr>
                <w:sz w:val="22"/>
                <w:szCs w:val="22"/>
              </w:rPr>
            </w:pPr>
            <w:r>
              <w:rPr>
                <w:sz w:val="22"/>
                <w:szCs w:val="22"/>
              </w:rPr>
              <w:t>Éves költségvetési rendelet szerint</w:t>
            </w:r>
          </w:p>
        </w:tc>
        <w:tc>
          <w:tcPr>
            <w:tcW w:w="5398" w:type="dxa"/>
            <w:tcBorders>
              <w:top w:val="single" w:sz="6" w:space="0" w:color="000000"/>
              <w:left w:val="single" w:sz="6" w:space="0" w:color="000000"/>
              <w:bottom w:val="single" w:sz="6" w:space="0" w:color="000000"/>
              <w:right w:val="single" w:sz="6" w:space="0" w:color="000000"/>
            </w:tcBorders>
          </w:tcPr>
          <w:p w14:paraId="5762112F" w14:textId="77777777" w:rsidR="00A80B85" w:rsidRDefault="005E00C9">
            <w:pPr>
              <w:pStyle w:val="Szvegtrzs"/>
              <w:spacing w:after="0" w:line="240" w:lineRule="auto"/>
              <w:rPr>
                <w:sz w:val="22"/>
                <w:szCs w:val="22"/>
              </w:rPr>
            </w:pPr>
            <w:r>
              <w:rPr>
                <w:sz w:val="22"/>
                <w:szCs w:val="22"/>
              </w:rPr>
              <w:t>Szentendrei Kulturális Központ Nonprofit Kft. fejlesztési támogatás</w:t>
            </w:r>
          </w:p>
        </w:tc>
      </w:tr>
      <w:tr w:rsidR="00A80B85" w14:paraId="213F8AA5" w14:textId="77777777">
        <w:tc>
          <w:tcPr>
            <w:tcW w:w="578" w:type="dxa"/>
            <w:tcBorders>
              <w:top w:val="single" w:sz="6" w:space="0" w:color="000000"/>
              <w:left w:val="single" w:sz="6" w:space="0" w:color="000000"/>
              <w:bottom w:val="single" w:sz="6" w:space="0" w:color="000000"/>
              <w:right w:val="single" w:sz="6" w:space="0" w:color="000000"/>
            </w:tcBorders>
          </w:tcPr>
          <w:p w14:paraId="16FC0D9D" w14:textId="77777777" w:rsidR="00A80B85" w:rsidRDefault="005E00C9">
            <w:pPr>
              <w:pStyle w:val="Szvegtrzs"/>
              <w:spacing w:after="0" w:line="240" w:lineRule="auto"/>
              <w:jc w:val="center"/>
              <w:rPr>
                <w:b/>
                <w:bCs/>
                <w:sz w:val="22"/>
                <w:szCs w:val="22"/>
              </w:rPr>
            </w:pPr>
            <w:r>
              <w:rPr>
                <w:b/>
                <w:bCs/>
                <w:sz w:val="22"/>
                <w:szCs w:val="22"/>
              </w:rPr>
              <w:t>16</w:t>
            </w:r>
          </w:p>
        </w:tc>
        <w:tc>
          <w:tcPr>
            <w:tcW w:w="3662" w:type="dxa"/>
            <w:tcBorders>
              <w:top w:val="single" w:sz="6" w:space="0" w:color="000000"/>
              <w:left w:val="single" w:sz="6" w:space="0" w:color="000000"/>
              <w:bottom w:val="single" w:sz="6" w:space="0" w:color="000000"/>
              <w:right w:val="single" w:sz="6" w:space="0" w:color="000000"/>
            </w:tcBorders>
          </w:tcPr>
          <w:p w14:paraId="5EA2FDD9" w14:textId="77777777" w:rsidR="00A80B85" w:rsidRDefault="005E00C9">
            <w:pPr>
              <w:pStyle w:val="Szvegtrzs"/>
              <w:spacing w:after="0" w:line="240" w:lineRule="auto"/>
              <w:rPr>
                <w:sz w:val="22"/>
                <w:szCs w:val="22"/>
              </w:rPr>
            </w:pPr>
            <w:r>
              <w:rPr>
                <w:sz w:val="22"/>
                <w:szCs w:val="22"/>
              </w:rPr>
              <w:t>Éves költségvetési rendelet szerint</w:t>
            </w:r>
          </w:p>
        </w:tc>
        <w:tc>
          <w:tcPr>
            <w:tcW w:w="5398" w:type="dxa"/>
            <w:tcBorders>
              <w:top w:val="single" w:sz="6" w:space="0" w:color="000000"/>
              <w:left w:val="single" w:sz="6" w:space="0" w:color="000000"/>
              <w:bottom w:val="single" w:sz="6" w:space="0" w:color="000000"/>
              <w:right w:val="single" w:sz="6" w:space="0" w:color="000000"/>
            </w:tcBorders>
          </w:tcPr>
          <w:p w14:paraId="2DF1686B" w14:textId="77777777" w:rsidR="00A80B85" w:rsidRDefault="005E00C9">
            <w:pPr>
              <w:pStyle w:val="Szvegtrzs"/>
              <w:spacing w:after="0" w:line="240" w:lineRule="auto"/>
              <w:rPr>
                <w:sz w:val="22"/>
                <w:szCs w:val="22"/>
              </w:rPr>
            </w:pPr>
            <w:r>
              <w:rPr>
                <w:sz w:val="22"/>
                <w:szCs w:val="22"/>
              </w:rPr>
              <w:t xml:space="preserve">Városi Szolgáltató </w:t>
            </w:r>
            <w:proofErr w:type="spellStart"/>
            <w:r>
              <w:rPr>
                <w:sz w:val="22"/>
                <w:szCs w:val="22"/>
              </w:rPr>
              <w:t>NZrt</w:t>
            </w:r>
            <w:proofErr w:type="spellEnd"/>
            <w:r>
              <w:rPr>
                <w:sz w:val="22"/>
                <w:szCs w:val="22"/>
              </w:rPr>
              <w:t>. fejlesztési támogatása</w:t>
            </w:r>
          </w:p>
        </w:tc>
      </w:tr>
      <w:tr w:rsidR="00A80B85" w14:paraId="0FD5D55B" w14:textId="77777777">
        <w:tc>
          <w:tcPr>
            <w:tcW w:w="578" w:type="dxa"/>
            <w:tcBorders>
              <w:top w:val="single" w:sz="6" w:space="0" w:color="000000"/>
              <w:left w:val="single" w:sz="6" w:space="0" w:color="000000"/>
              <w:bottom w:val="single" w:sz="6" w:space="0" w:color="000000"/>
              <w:right w:val="single" w:sz="6" w:space="0" w:color="000000"/>
            </w:tcBorders>
          </w:tcPr>
          <w:p w14:paraId="1DB69125" w14:textId="77777777" w:rsidR="00A80B85" w:rsidRDefault="005E00C9">
            <w:pPr>
              <w:pStyle w:val="Szvegtrzs"/>
              <w:spacing w:after="0" w:line="240" w:lineRule="auto"/>
              <w:jc w:val="center"/>
              <w:rPr>
                <w:b/>
                <w:bCs/>
                <w:sz w:val="22"/>
                <w:szCs w:val="22"/>
              </w:rPr>
            </w:pPr>
            <w:r>
              <w:rPr>
                <w:b/>
                <w:bCs/>
                <w:sz w:val="22"/>
                <w:szCs w:val="22"/>
              </w:rPr>
              <w:t>17</w:t>
            </w:r>
          </w:p>
        </w:tc>
        <w:tc>
          <w:tcPr>
            <w:tcW w:w="3662" w:type="dxa"/>
            <w:tcBorders>
              <w:top w:val="single" w:sz="6" w:space="0" w:color="000000"/>
              <w:left w:val="single" w:sz="6" w:space="0" w:color="000000"/>
              <w:bottom w:val="single" w:sz="6" w:space="0" w:color="000000"/>
              <w:right w:val="single" w:sz="6" w:space="0" w:color="000000"/>
            </w:tcBorders>
          </w:tcPr>
          <w:p w14:paraId="7FEAEA91" w14:textId="77777777" w:rsidR="00A80B85" w:rsidRDefault="005E00C9">
            <w:pPr>
              <w:pStyle w:val="Szvegtrzs"/>
              <w:spacing w:after="0" w:line="240" w:lineRule="auto"/>
              <w:rPr>
                <w:sz w:val="22"/>
                <w:szCs w:val="22"/>
              </w:rPr>
            </w:pPr>
            <w:r>
              <w:rPr>
                <w:sz w:val="22"/>
                <w:szCs w:val="22"/>
              </w:rPr>
              <w:t>Éves költségvetési rendelet szerint</w:t>
            </w:r>
          </w:p>
        </w:tc>
        <w:tc>
          <w:tcPr>
            <w:tcW w:w="5398" w:type="dxa"/>
            <w:tcBorders>
              <w:top w:val="single" w:sz="6" w:space="0" w:color="000000"/>
              <w:left w:val="single" w:sz="6" w:space="0" w:color="000000"/>
              <w:bottom w:val="single" w:sz="6" w:space="0" w:color="000000"/>
              <w:right w:val="single" w:sz="6" w:space="0" w:color="000000"/>
            </w:tcBorders>
          </w:tcPr>
          <w:p w14:paraId="7235AA5E" w14:textId="77777777" w:rsidR="00A80B85" w:rsidRDefault="005E00C9">
            <w:pPr>
              <w:pStyle w:val="Szvegtrzs"/>
              <w:spacing w:after="0" w:line="240" w:lineRule="auto"/>
              <w:rPr>
                <w:sz w:val="22"/>
                <w:szCs w:val="22"/>
              </w:rPr>
            </w:pPr>
            <w:r>
              <w:rPr>
                <w:sz w:val="22"/>
                <w:szCs w:val="22"/>
              </w:rPr>
              <w:t>Gyermekek úszásoktatásának biztosítása</w:t>
            </w:r>
          </w:p>
        </w:tc>
      </w:tr>
      <w:tr w:rsidR="00A80B85" w14:paraId="3A60CF9E" w14:textId="77777777">
        <w:tc>
          <w:tcPr>
            <w:tcW w:w="578" w:type="dxa"/>
            <w:tcBorders>
              <w:top w:val="single" w:sz="6" w:space="0" w:color="000000"/>
              <w:left w:val="single" w:sz="6" w:space="0" w:color="000000"/>
              <w:bottom w:val="single" w:sz="6" w:space="0" w:color="000000"/>
              <w:right w:val="single" w:sz="6" w:space="0" w:color="000000"/>
            </w:tcBorders>
          </w:tcPr>
          <w:p w14:paraId="1966CB9E" w14:textId="77777777" w:rsidR="00A80B85" w:rsidRDefault="005E00C9">
            <w:pPr>
              <w:pStyle w:val="Szvegtrzs"/>
              <w:spacing w:after="0" w:line="240" w:lineRule="auto"/>
              <w:jc w:val="center"/>
              <w:rPr>
                <w:b/>
                <w:bCs/>
                <w:sz w:val="22"/>
                <w:szCs w:val="22"/>
              </w:rPr>
            </w:pPr>
            <w:r>
              <w:rPr>
                <w:b/>
                <w:bCs/>
                <w:sz w:val="22"/>
                <w:szCs w:val="22"/>
              </w:rPr>
              <w:t>18</w:t>
            </w:r>
          </w:p>
        </w:tc>
        <w:tc>
          <w:tcPr>
            <w:tcW w:w="3662" w:type="dxa"/>
            <w:tcBorders>
              <w:top w:val="single" w:sz="6" w:space="0" w:color="000000"/>
              <w:left w:val="single" w:sz="6" w:space="0" w:color="000000"/>
              <w:bottom w:val="single" w:sz="6" w:space="0" w:color="000000"/>
              <w:right w:val="single" w:sz="6" w:space="0" w:color="000000"/>
            </w:tcBorders>
          </w:tcPr>
          <w:p w14:paraId="179E31C9" w14:textId="77777777" w:rsidR="00A80B85" w:rsidRDefault="005E00C9">
            <w:pPr>
              <w:pStyle w:val="Szvegtrzs"/>
              <w:spacing w:after="0" w:line="240" w:lineRule="auto"/>
              <w:rPr>
                <w:sz w:val="22"/>
                <w:szCs w:val="22"/>
              </w:rPr>
            </w:pPr>
            <w:r>
              <w:rPr>
                <w:sz w:val="22"/>
                <w:szCs w:val="22"/>
              </w:rPr>
              <w:t>Éves költségvetési rendelet szerint</w:t>
            </w:r>
          </w:p>
        </w:tc>
        <w:tc>
          <w:tcPr>
            <w:tcW w:w="5398" w:type="dxa"/>
            <w:tcBorders>
              <w:top w:val="single" w:sz="6" w:space="0" w:color="000000"/>
              <w:left w:val="single" w:sz="6" w:space="0" w:color="000000"/>
              <w:bottom w:val="single" w:sz="6" w:space="0" w:color="000000"/>
              <w:right w:val="single" w:sz="6" w:space="0" w:color="000000"/>
            </w:tcBorders>
          </w:tcPr>
          <w:p w14:paraId="2AE8A724" w14:textId="77777777" w:rsidR="00A80B85" w:rsidRDefault="005E00C9">
            <w:pPr>
              <w:pStyle w:val="Szvegtrzs"/>
              <w:spacing w:after="0" w:line="240" w:lineRule="auto"/>
              <w:rPr>
                <w:sz w:val="22"/>
                <w:szCs w:val="22"/>
              </w:rPr>
            </w:pPr>
            <w:proofErr w:type="spellStart"/>
            <w:r>
              <w:rPr>
                <w:sz w:val="22"/>
                <w:szCs w:val="22"/>
              </w:rPr>
              <w:t>Aquapalace</w:t>
            </w:r>
            <w:proofErr w:type="spellEnd"/>
            <w:r>
              <w:rPr>
                <w:sz w:val="22"/>
                <w:szCs w:val="22"/>
              </w:rPr>
              <w:t xml:space="preserve"> Kft. működtetése és fejlesztésének támogatása</w:t>
            </w:r>
          </w:p>
        </w:tc>
      </w:tr>
      <w:tr w:rsidR="00A80B85" w14:paraId="6BE98A09" w14:textId="77777777">
        <w:tc>
          <w:tcPr>
            <w:tcW w:w="578" w:type="dxa"/>
            <w:tcBorders>
              <w:top w:val="single" w:sz="6" w:space="0" w:color="000000"/>
              <w:left w:val="single" w:sz="6" w:space="0" w:color="000000"/>
              <w:bottom w:val="single" w:sz="6" w:space="0" w:color="000000"/>
              <w:right w:val="single" w:sz="6" w:space="0" w:color="000000"/>
            </w:tcBorders>
          </w:tcPr>
          <w:p w14:paraId="2F09BB70" w14:textId="77777777" w:rsidR="00A80B85" w:rsidRDefault="005E00C9">
            <w:pPr>
              <w:pStyle w:val="Szvegtrzs"/>
              <w:spacing w:after="0" w:line="240" w:lineRule="auto"/>
              <w:jc w:val="center"/>
              <w:rPr>
                <w:b/>
                <w:bCs/>
                <w:sz w:val="22"/>
                <w:szCs w:val="22"/>
              </w:rPr>
            </w:pPr>
            <w:r>
              <w:rPr>
                <w:b/>
                <w:bCs/>
                <w:sz w:val="22"/>
                <w:szCs w:val="22"/>
              </w:rPr>
              <w:t>19</w:t>
            </w:r>
          </w:p>
        </w:tc>
        <w:tc>
          <w:tcPr>
            <w:tcW w:w="3662" w:type="dxa"/>
            <w:tcBorders>
              <w:top w:val="single" w:sz="6" w:space="0" w:color="000000"/>
              <w:left w:val="single" w:sz="6" w:space="0" w:color="000000"/>
              <w:bottom w:val="single" w:sz="6" w:space="0" w:color="000000"/>
              <w:right w:val="single" w:sz="6" w:space="0" w:color="000000"/>
            </w:tcBorders>
          </w:tcPr>
          <w:p w14:paraId="236885C4" w14:textId="77777777" w:rsidR="00A80B85" w:rsidRDefault="005E00C9">
            <w:pPr>
              <w:pStyle w:val="Szvegtrzs"/>
              <w:spacing w:after="0" w:line="240" w:lineRule="auto"/>
              <w:rPr>
                <w:sz w:val="22"/>
                <w:szCs w:val="22"/>
              </w:rPr>
            </w:pPr>
            <w:r>
              <w:rPr>
                <w:sz w:val="22"/>
                <w:szCs w:val="22"/>
              </w:rPr>
              <w:t>Éves költségvetési rendelet szerint</w:t>
            </w:r>
          </w:p>
        </w:tc>
        <w:tc>
          <w:tcPr>
            <w:tcW w:w="5398" w:type="dxa"/>
            <w:tcBorders>
              <w:top w:val="single" w:sz="6" w:space="0" w:color="000000"/>
              <w:left w:val="single" w:sz="6" w:space="0" w:color="000000"/>
              <w:bottom w:val="single" w:sz="6" w:space="0" w:color="000000"/>
              <w:right w:val="single" w:sz="6" w:space="0" w:color="000000"/>
            </w:tcBorders>
          </w:tcPr>
          <w:p w14:paraId="7BE06E04" w14:textId="77777777" w:rsidR="00A80B85" w:rsidRDefault="005E00C9">
            <w:pPr>
              <w:pStyle w:val="Szvegtrzs"/>
              <w:spacing w:after="0" w:line="240" w:lineRule="auto"/>
              <w:rPr>
                <w:sz w:val="22"/>
                <w:szCs w:val="22"/>
              </w:rPr>
            </w:pPr>
            <w:r>
              <w:rPr>
                <w:sz w:val="22"/>
                <w:szCs w:val="22"/>
              </w:rPr>
              <w:t>Dunakanyar csatorna társulás működési hozzájárulása</w:t>
            </w:r>
          </w:p>
        </w:tc>
      </w:tr>
      <w:tr w:rsidR="00A80B85" w14:paraId="38F95FF1" w14:textId="77777777">
        <w:tc>
          <w:tcPr>
            <w:tcW w:w="578" w:type="dxa"/>
            <w:tcBorders>
              <w:top w:val="single" w:sz="6" w:space="0" w:color="000000"/>
              <w:left w:val="single" w:sz="6" w:space="0" w:color="000000"/>
              <w:bottom w:val="single" w:sz="6" w:space="0" w:color="000000"/>
              <w:right w:val="single" w:sz="6" w:space="0" w:color="000000"/>
            </w:tcBorders>
          </w:tcPr>
          <w:p w14:paraId="79615B66" w14:textId="77777777" w:rsidR="00A80B85" w:rsidRDefault="005E00C9">
            <w:pPr>
              <w:pStyle w:val="Szvegtrzs"/>
              <w:spacing w:after="0" w:line="240" w:lineRule="auto"/>
              <w:jc w:val="center"/>
              <w:rPr>
                <w:b/>
                <w:bCs/>
                <w:sz w:val="22"/>
                <w:szCs w:val="22"/>
              </w:rPr>
            </w:pPr>
            <w:r>
              <w:rPr>
                <w:b/>
                <w:bCs/>
                <w:sz w:val="22"/>
                <w:szCs w:val="22"/>
              </w:rPr>
              <w:t>20</w:t>
            </w:r>
          </w:p>
        </w:tc>
        <w:tc>
          <w:tcPr>
            <w:tcW w:w="3662" w:type="dxa"/>
            <w:tcBorders>
              <w:top w:val="single" w:sz="6" w:space="0" w:color="000000"/>
              <w:left w:val="single" w:sz="6" w:space="0" w:color="000000"/>
              <w:bottom w:val="single" w:sz="6" w:space="0" w:color="000000"/>
              <w:right w:val="single" w:sz="6" w:space="0" w:color="000000"/>
            </w:tcBorders>
          </w:tcPr>
          <w:p w14:paraId="26FC5A0F" w14:textId="77777777" w:rsidR="00A80B85" w:rsidRDefault="005E00C9">
            <w:pPr>
              <w:pStyle w:val="Szvegtrzs"/>
              <w:spacing w:after="0" w:line="240" w:lineRule="auto"/>
              <w:rPr>
                <w:sz w:val="22"/>
                <w:szCs w:val="22"/>
              </w:rPr>
            </w:pPr>
            <w:r>
              <w:rPr>
                <w:sz w:val="22"/>
                <w:szCs w:val="22"/>
              </w:rPr>
              <w:t>Éves költségvetési rendelet szerint</w:t>
            </w:r>
          </w:p>
        </w:tc>
        <w:tc>
          <w:tcPr>
            <w:tcW w:w="5398" w:type="dxa"/>
            <w:tcBorders>
              <w:top w:val="single" w:sz="6" w:space="0" w:color="000000"/>
              <w:left w:val="single" w:sz="6" w:space="0" w:color="000000"/>
              <w:bottom w:val="single" w:sz="6" w:space="0" w:color="000000"/>
              <w:right w:val="single" w:sz="6" w:space="0" w:color="000000"/>
            </w:tcBorders>
          </w:tcPr>
          <w:p w14:paraId="3A17AA9F" w14:textId="77777777" w:rsidR="00A80B85" w:rsidRDefault="005E00C9">
            <w:pPr>
              <w:pStyle w:val="Szvegtrzs"/>
              <w:spacing w:after="0" w:line="240" w:lineRule="auto"/>
              <w:rPr>
                <w:sz w:val="22"/>
                <w:szCs w:val="22"/>
              </w:rPr>
            </w:pPr>
            <w:r>
              <w:rPr>
                <w:sz w:val="22"/>
                <w:szCs w:val="22"/>
              </w:rPr>
              <w:t>Polgármesteri keretből nyújtott támogatások</w:t>
            </w:r>
          </w:p>
        </w:tc>
      </w:tr>
    </w:tbl>
    <w:p w14:paraId="51E273A5" w14:textId="77777777" w:rsidR="00A80B85" w:rsidRDefault="005E00C9">
      <w:pPr>
        <w:pStyle w:val="Szvegtrzs"/>
        <w:spacing w:line="240" w:lineRule="auto"/>
        <w:jc w:val="right"/>
        <w:rPr>
          <w:i/>
          <w:iCs/>
          <w:u w:val="single"/>
        </w:rPr>
      </w:pPr>
      <w:r>
        <w:br w:type="page"/>
      </w:r>
      <w:r>
        <w:rPr>
          <w:i/>
          <w:iCs/>
          <w:u w:val="single"/>
        </w:rPr>
        <w:lastRenderedPageBreak/>
        <w:t>4. melléklet a 15/2025. (VI. 3.) önkormányzati rendelethez</w:t>
      </w:r>
    </w:p>
    <w:p w14:paraId="777B6BA3" w14:textId="77777777" w:rsidR="00A80B85" w:rsidRDefault="005E00C9">
      <w:pPr>
        <w:pStyle w:val="Szvegtrzs"/>
        <w:spacing w:before="240" w:after="480" w:line="240" w:lineRule="auto"/>
        <w:jc w:val="center"/>
        <w:rPr>
          <w:b/>
          <w:bCs/>
        </w:rPr>
      </w:pPr>
      <w:r>
        <w:rPr>
          <w:b/>
          <w:bCs/>
        </w:rPr>
        <w:t>Az képviselők, a polgármester és alpolgármesterek vagyonnyilatkozatának nyilvántartása, a nyilatkozatokkal kapcsolatos ellenőrzési eljárás, adatvédelem</w:t>
      </w:r>
    </w:p>
    <w:p w14:paraId="54DD3F3B" w14:textId="77777777" w:rsidR="00A80B85" w:rsidRDefault="005E00C9">
      <w:pPr>
        <w:pStyle w:val="Szvegtrzs"/>
        <w:spacing w:before="220" w:after="0" w:line="240" w:lineRule="auto"/>
        <w:jc w:val="both"/>
      </w:pPr>
      <w:r>
        <w:t>1. A képviselők vagyonnyilatkozatainak nyilvántartását és ellenőrzését, valamint a vagyonnyilatkozati eljárással kapcsolatos Képviselő-testületi döntések előkészítését a Pénzügyi és Ellenőrző Bizottság (továbbiakban: bizottság) az alábbiak szerint végzi:</w:t>
      </w:r>
    </w:p>
    <w:p w14:paraId="46CF8D61" w14:textId="77777777" w:rsidR="00A80B85" w:rsidRDefault="005E00C9">
      <w:pPr>
        <w:pStyle w:val="Szvegtrzs"/>
        <w:spacing w:before="220" w:after="0" w:line="240" w:lineRule="auto"/>
        <w:jc w:val="center"/>
      </w:pPr>
      <w:r>
        <w:rPr>
          <w:b/>
          <w:bCs/>
        </w:rPr>
        <w:t>I.</w:t>
      </w:r>
      <w:r>
        <w:br/>
      </w:r>
      <w:r>
        <w:rPr>
          <w:b/>
          <w:bCs/>
        </w:rPr>
        <w:t>A vagyonnyilatkozatok beadása és nyilvántartása</w:t>
      </w:r>
    </w:p>
    <w:p w14:paraId="236F9F00" w14:textId="77777777" w:rsidR="00A80B85" w:rsidRDefault="005E00C9">
      <w:pPr>
        <w:pStyle w:val="Szvegtrzs"/>
        <w:spacing w:before="220" w:after="0" w:line="240" w:lineRule="auto"/>
        <w:jc w:val="both"/>
      </w:pPr>
      <w:r>
        <w:t>2. A bizottság a Hivatal Jogi Irodája közreműködésével felhívja az érintett személyeket vagyonnyilatkozat-tételi kötelezettségük teljesítésére és esedékességének időpontjára. Ezzel egyidejűleg biztosítja a vagyonnyilatkozat megtételéhez szükséges nyomtatványokat és megadja a vagyonnyilatkozat-tételhez szükséges tájékoztatást.</w:t>
      </w:r>
    </w:p>
    <w:p w14:paraId="0C3397E6" w14:textId="77777777" w:rsidR="00A80B85" w:rsidRDefault="005E00C9">
      <w:pPr>
        <w:pStyle w:val="Szvegtrzs"/>
        <w:spacing w:before="220" w:after="0" w:line="240" w:lineRule="auto"/>
        <w:jc w:val="both"/>
      </w:pPr>
      <w:r>
        <w:t>3. A vagyonnyilatkozatot két példányban kell kitölteni, melyből egy példány a vagyonnyilatkozatra kötelezettnél marad.</w:t>
      </w:r>
    </w:p>
    <w:p w14:paraId="3256FE50" w14:textId="77777777" w:rsidR="00A80B85" w:rsidRDefault="005E00C9">
      <w:pPr>
        <w:pStyle w:val="Szvegtrzs"/>
        <w:spacing w:before="220" w:after="0" w:line="240" w:lineRule="auto"/>
        <w:jc w:val="both"/>
      </w:pPr>
      <w:r>
        <w:t>4. A vagyonnyilatkozatot dátummal és aláírással látja el az érintett, nagykorú hozzátartozója, kiskorú hozzátartozó esetében annak törvényes képviselője.</w:t>
      </w:r>
    </w:p>
    <w:p w14:paraId="4E671FE6" w14:textId="77777777" w:rsidR="00A80B85" w:rsidRDefault="005E00C9">
      <w:pPr>
        <w:pStyle w:val="Szvegtrzs"/>
        <w:spacing w:before="220" w:after="0" w:line="240" w:lineRule="auto"/>
        <w:jc w:val="both"/>
      </w:pPr>
      <w:r>
        <w:t>5. A vagyonnyilatkozattételre kötelezett a saját és a hozzátartozói vagyonnyilatkozatának egy-egy példányát külön-külön borítékba helyezi, lezárja és a borítékot nevével ellátja és aláírja. A lezárt borítékokat a törvényben meghatározott határidőben a Hivatal Jogi Irodája útján kell átadni a Bizottság részére. A Jogi Iroda a képviselő jelenlétében dátummal és a hivatali bélyegzőlenyomattal látja el a borítékot.</w:t>
      </w:r>
    </w:p>
    <w:p w14:paraId="653F966A" w14:textId="77777777" w:rsidR="00A80B85" w:rsidRDefault="005E00C9">
      <w:pPr>
        <w:pStyle w:val="Szvegtrzs"/>
        <w:spacing w:before="220" w:after="0" w:line="240" w:lineRule="auto"/>
        <w:jc w:val="both"/>
      </w:pPr>
      <w:r>
        <w:t>6. A bizottság a vagyonnyilatkozatok nyilvántartásával, őrzésével kapcsolatos feladatokat a Jogi Iroda adminisztrációs, technikai közreműködésével látja el.</w:t>
      </w:r>
    </w:p>
    <w:p w14:paraId="537A54DF" w14:textId="77777777" w:rsidR="00A80B85" w:rsidRDefault="005E00C9">
      <w:pPr>
        <w:pStyle w:val="Szvegtrzs"/>
        <w:spacing w:before="220" w:after="0" w:line="240" w:lineRule="auto"/>
        <w:jc w:val="both"/>
      </w:pPr>
      <w:r>
        <w:t>7. A vagyonnyilatkozatok beadására nyitva álló határidő elteltét követő ülésén a bizottság ellenőrzi a vagyonnyilatkozat-tételi kötelezettségek teljesítését, mely kötelezettségek teljesítéséről vagy annak elmulasztásáról tájékoztatja a Képviselő-testületet.</w:t>
      </w:r>
    </w:p>
    <w:p w14:paraId="1716CC3A" w14:textId="77777777" w:rsidR="00A80B85" w:rsidRDefault="005E00C9">
      <w:pPr>
        <w:pStyle w:val="Szvegtrzs"/>
        <w:spacing w:before="220" w:after="0" w:line="240" w:lineRule="auto"/>
        <w:jc w:val="both"/>
      </w:pPr>
      <w:r>
        <w:t>8. Mandátum megszűnése esetén a bizottság gondoskodik a vagyonnyilatkozat visszaadásáról az érintett képviselő részére. A hozzátartozó közös háztartásban történő életvitelének megszűnése esetén gondoskodik a vagyonnyilatkozat visszaadásáról, ha a képviselő azt bejelentette.</w:t>
      </w:r>
    </w:p>
    <w:p w14:paraId="60A57F0C" w14:textId="77777777" w:rsidR="00A80B85" w:rsidRDefault="005E00C9">
      <w:pPr>
        <w:pStyle w:val="Szvegtrzs"/>
        <w:spacing w:before="220" w:after="0" w:line="240" w:lineRule="auto"/>
        <w:jc w:val="both"/>
      </w:pPr>
      <w:r>
        <w:t>9. Az képviselő és hozzátartozója tárgyévben tett vagyonnyilatkozatának benyújtását követően, az előző évre vonatkozó vagyonnyilatkozatukat a vagyonnyilatkozat-vizsgáló bizottság - a Hivatal Jogi Irodája segítségével - a képviselőnek visszaadja.</w:t>
      </w:r>
    </w:p>
    <w:p w14:paraId="4807CF1E" w14:textId="77777777" w:rsidR="00A80B85" w:rsidRDefault="005E00C9">
      <w:pPr>
        <w:pStyle w:val="Szvegtrzs"/>
        <w:spacing w:before="220" w:after="0" w:line="240" w:lineRule="auto"/>
        <w:jc w:val="both"/>
      </w:pPr>
      <w:r>
        <w:t>10. Az érintett hozzájárulása esetén a bizottság a hivatal közreműködésével gondoskodik a polgármesteri, alpolgármesteri és a képviselői vagyonnyilatkozatok városi honlapon történő közzétételéről.</w:t>
      </w:r>
    </w:p>
    <w:p w14:paraId="6EA190FB" w14:textId="77777777" w:rsidR="00A80B85" w:rsidRDefault="005E00C9">
      <w:pPr>
        <w:pStyle w:val="Szvegtrzs"/>
        <w:spacing w:before="220" w:after="0" w:line="240" w:lineRule="auto"/>
        <w:jc w:val="center"/>
      </w:pPr>
      <w:r>
        <w:rPr>
          <w:b/>
          <w:bCs/>
        </w:rPr>
        <w:t>II.</w:t>
      </w:r>
      <w:r>
        <w:br/>
      </w:r>
      <w:r>
        <w:rPr>
          <w:b/>
          <w:bCs/>
        </w:rPr>
        <w:t>A vagyonnyilatkozatokkal kapcsolatos ellenőrzési eljárás</w:t>
      </w:r>
    </w:p>
    <w:p w14:paraId="4743DA47" w14:textId="77777777" w:rsidR="00A80B85" w:rsidRDefault="005E00C9">
      <w:pPr>
        <w:pStyle w:val="Szvegtrzs"/>
        <w:spacing w:before="220" w:after="0" w:line="240" w:lineRule="auto"/>
        <w:jc w:val="both"/>
      </w:pPr>
      <w:r>
        <w:lastRenderedPageBreak/>
        <w:t>11. A vagyonnyilatkozattal kapcsolatosan a bizottságnál bárki kezdeményezheti az eljárás lefolytatását.</w:t>
      </w:r>
    </w:p>
    <w:p w14:paraId="1119C19E" w14:textId="77777777" w:rsidR="00A80B85" w:rsidRDefault="005E00C9">
      <w:pPr>
        <w:pStyle w:val="Szvegtrzs"/>
        <w:spacing w:before="220" w:after="0" w:line="240" w:lineRule="auto"/>
        <w:jc w:val="both"/>
      </w:pPr>
      <w:r>
        <w:t>12. A vagyonnyilatkozattal kapcsolatos eljárás célja a vagyonnyilatkozatban foglaltak valóságtartalmának ellenőrzése.</w:t>
      </w:r>
    </w:p>
    <w:p w14:paraId="24258C7D" w14:textId="77777777" w:rsidR="00A80B85" w:rsidRDefault="005E00C9">
      <w:pPr>
        <w:pStyle w:val="Szvegtrzs"/>
        <w:spacing w:before="220" w:after="0" w:line="240" w:lineRule="auto"/>
        <w:jc w:val="both"/>
      </w:pPr>
      <w:r>
        <w:t>13. Vagyonnyilatkozattal kapcsolatos eljárás lefolytatásának csak a vagyonnyilatkozat konkrét tartalmára vonatkozó tényállítás esetén van helye. Amennyiben az eljárásra irányuló kezdeményezés nem jelöli meg konkrétan a vagyonnyilatkozat kifogásolt részét és tartalmát, a bizottság elnöke felhívja a kezdeményezőt a hiány pótlására. Ha a kezdeményező 15 napon belül nem tesz eleget a felhívásnak, vagy ha ismételten hiányosan nyújtja be, a bizottság elnöke az eljárás lefolytatása nélkül elutasítja a kezdeményezést.</w:t>
      </w:r>
    </w:p>
    <w:p w14:paraId="4F8B52D4" w14:textId="77777777" w:rsidR="00A80B85" w:rsidRDefault="005E00C9">
      <w:pPr>
        <w:pStyle w:val="Szvegtrzs"/>
        <w:spacing w:before="220" w:after="0" w:line="240" w:lineRule="auto"/>
        <w:jc w:val="both"/>
      </w:pPr>
      <w:r>
        <w:t>14. A bizottság elnöke az ellenőrzés jogszerű kezdeményezése esetén felhívja az érintett képviselőt, hogy 8 napon belül nyilatkozzon a kezdeményezéssel kapcsolatosan, illetve – amennyiben azt alaposnak találja – javítsa ki a kezdeményezésben kifogásolt adatokat.</w:t>
      </w:r>
    </w:p>
    <w:p w14:paraId="2EF56A6E" w14:textId="77777777" w:rsidR="00A80B85" w:rsidRDefault="005E00C9">
      <w:pPr>
        <w:pStyle w:val="Szvegtrzs"/>
        <w:spacing w:before="220" w:after="0" w:line="240" w:lineRule="auto"/>
        <w:jc w:val="both"/>
      </w:pPr>
      <w:r>
        <w:t>15. A bizottság elnöke az érintett képviselő nyilatkozatát követően elrendeli a vagyonnyilatkozat vizsgálatát, mely során a bizottság tagjai betekinthetnek a képviselővel közös háztartásban élő házas- vagy élettársának, valamint gyermekének vagyonnyilatkozatába is.</w:t>
      </w:r>
    </w:p>
    <w:p w14:paraId="1800C884" w14:textId="77777777" w:rsidR="00A80B85" w:rsidRDefault="005E00C9">
      <w:pPr>
        <w:pStyle w:val="Szvegtrzs"/>
        <w:spacing w:before="220" w:after="0" w:line="240" w:lineRule="auto"/>
        <w:jc w:val="both"/>
      </w:pPr>
      <w:r>
        <w:t>16. A bizottság eljárására a bizottság zárt ülésén kerülhet sor, melyre a képviselő-testületi zárt ülésre vonatkozó szabályokat kell alkalmazni.</w:t>
      </w:r>
    </w:p>
    <w:p w14:paraId="71193F86" w14:textId="77777777" w:rsidR="00A80B85" w:rsidRDefault="005E00C9">
      <w:pPr>
        <w:pStyle w:val="Szvegtrzs"/>
        <w:spacing w:before="220" w:after="0" w:line="240" w:lineRule="auto"/>
        <w:jc w:val="both"/>
      </w:pPr>
      <w:r>
        <w:t>17. A bizottság felhívására a képviselő a saját, illetve a hozzátartozója vagyonnyilatkozatában feltüntetett adatokra vonatkozó azonosító adatokat köteles haladéktalanul írásban bejelenteni. A bizottság mérlegelési jogkörében jogosult dönteni az azonosító adatok köréről, de csak a vagyonnyilatkozat megtételére szolgáló nyomtatványon szereplő adatkörrel kapcsolatosan kérhet azonosító adatokat.</w:t>
      </w:r>
    </w:p>
    <w:p w14:paraId="70A6F422" w14:textId="77777777" w:rsidR="00A80B85" w:rsidRDefault="005E00C9">
      <w:pPr>
        <w:pStyle w:val="Szvegtrzs"/>
        <w:spacing w:before="220" w:after="0" w:line="240" w:lineRule="auto"/>
        <w:jc w:val="both"/>
      </w:pPr>
      <w:r>
        <w:t>18. Az azonosító adatokat csak a bizottság tagjai ismerhetik meg.</w:t>
      </w:r>
    </w:p>
    <w:p w14:paraId="4FF0B150" w14:textId="77777777" w:rsidR="00A80B85" w:rsidRDefault="005E00C9">
      <w:pPr>
        <w:pStyle w:val="Szvegtrzs"/>
        <w:spacing w:before="220" w:after="0" w:line="240" w:lineRule="auto"/>
        <w:jc w:val="both"/>
      </w:pPr>
      <w:r>
        <w:t>19. A vagyonnyilatkozatokra vonatkozó azonosító adatokat az eljárás lezárását követő 8 napon belül törölni kell. A törlésről jegyzőkönyvet kell felvenni, melyet két bizottsági tag ír alá és melyet az iratok között kell megőrizni.</w:t>
      </w:r>
    </w:p>
    <w:p w14:paraId="5FCF38BB" w14:textId="77777777" w:rsidR="00A80B85" w:rsidRDefault="005E00C9">
      <w:pPr>
        <w:pStyle w:val="Szvegtrzs"/>
        <w:spacing w:before="220" w:after="0" w:line="240" w:lineRule="auto"/>
        <w:jc w:val="both"/>
      </w:pPr>
      <w:r>
        <w:t>20. Az ellenőrzési eljárás megismétlésének ugyanazon vagyonnyilatkozat esetében csak akkor van helye, ha az erre irányuló kezdeményezés új tényállást, illetve adatot tartalmaz. A vagyonnyilatkozattal kapcsolatos eljárásra irányuló – új tényállítás nélküli – ismételt kezdeményezést a bizottság elnöke az eljárás lefolytatása nélkül elutasítja.</w:t>
      </w:r>
    </w:p>
    <w:p w14:paraId="2BC042A4" w14:textId="77777777" w:rsidR="00A80B85" w:rsidRDefault="005E00C9">
      <w:pPr>
        <w:pStyle w:val="Szvegtrzs"/>
        <w:spacing w:before="220" w:after="0" w:line="240" w:lineRule="auto"/>
        <w:jc w:val="both"/>
      </w:pPr>
      <w:r>
        <w:t>21. A bizottság az eljárás lezárását követően írásban tájékoztatja a Képviselő-testületet - soron következő ülésén - a vagyonnyilatkozati eljárással kapcsolatos megállapításairól. A tájékoztatóra a Képviselő-testület zárt ülésén kerül sor.</w:t>
      </w:r>
    </w:p>
    <w:p w14:paraId="09C945DA" w14:textId="77777777" w:rsidR="00A80B85" w:rsidRDefault="005E00C9">
      <w:pPr>
        <w:pStyle w:val="Szvegtrzs"/>
        <w:spacing w:before="220" w:after="0" w:line="240" w:lineRule="auto"/>
        <w:jc w:val="center"/>
      </w:pPr>
      <w:r>
        <w:rPr>
          <w:b/>
          <w:bCs/>
        </w:rPr>
        <w:t>III.</w:t>
      </w:r>
      <w:r>
        <w:br/>
      </w:r>
      <w:r>
        <w:rPr>
          <w:b/>
          <w:bCs/>
        </w:rPr>
        <w:t>Adatvédelem</w:t>
      </w:r>
    </w:p>
    <w:p w14:paraId="09897F7C" w14:textId="77777777" w:rsidR="00A80B85" w:rsidRDefault="005E00C9">
      <w:pPr>
        <w:pStyle w:val="Szvegtrzs"/>
        <w:spacing w:before="220" w:after="0" w:line="240" w:lineRule="auto"/>
        <w:jc w:val="both"/>
      </w:pPr>
      <w:r>
        <w:t>22. A polgármester, az alpolgármesterek és az képviselő vagyonnyilatkozata nyilvános.</w:t>
      </w:r>
    </w:p>
    <w:p w14:paraId="7AEC6FDD" w14:textId="77777777" w:rsidR="00A80B85" w:rsidRDefault="005E00C9">
      <w:pPr>
        <w:pStyle w:val="Szvegtrzs"/>
        <w:spacing w:before="220" w:after="0" w:line="240" w:lineRule="auto"/>
        <w:jc w:val="both"/>
      </w:pPr>
      <w:r>
        <w:t xml:space="preserve">23. A hozzátartozók vagyonnyilatkozata és az annak ellenőrzéséhez szolgáltatott azonosító adatok, valamint a polgármester, az alpolgármesterek és a képviselő vagyonnyilatkozatának ellenőrzéséhez </w:t>
      </w:r>
      <w:r>
        <w:lastRenderedPageBreak/>
        <w:t>szolgáltatott azonosító adatok nem nyilvánosak, azokba csak a bizottság tagjai tekinthetnek be, kizárólag ellenőrzés céljából.</w:t>
      </w:r>
    </w:p>
    <w:p w14:paraId="5B8C7DD9" w14:textId="77777777" w:rsidR="00A80B85" w:rsidRDefault="005E00C9">
      <w:pPr>
        <w:pStyle w:val="Szvegtrzs"/>
        <w:spacing w:before="220" w:after="0" w:line="240" w:lineRule="auto"/>
        <w:jc w:val="both"/>
      </w:pPr>
      <w:r>
        <w:t>24. A vagyonnyilatkozatokkal kapcsolatos iratokat páncélszekrényben kell őrizni és az egyéb bizottsági iratoktól elkülönítve kell tárolni.</w:t>
      </w:r>
    </w:p>
    <w:p w14:paraId="37C4E4BE" w14:textId="77777777" w:rsidR="00A80B85" w:rsidRDefault="005E00C9">
      <w:pPr>
        <w:pStyle w:val="Szvegtrzs"/>
        <w:spacing w:before="220" w:after="0" w:line="240" w:lineRule="auto"/>
        <w:jc w:val="both"/>
      </w:pPr>
      <w:r>
        <w:t>25. A vagyonnyilatkozatokkal kapcsolatosan keletkezett iratokról külön nyilvántartást kell vezetni. A nyilvántartás tartalmazza:</w:t>
      </w:r>
    </w:p>
    <w:p w14:paraId="178830FB" w14:textId="77777777" w:rsidR="00A80B85" w:rsidRDefault="005E00C9">
      <w:pPr>
        <w:pStyle w:val="Szvegtrzs"/>
        <w:spacing w:before="220" w:after="0" w:line="240" w:lineRule="auto"/>
        <w:jc w:val="both"/>
      </w:pPr>
      <w:r>
        <w:t>25.1. a vagyonnyilatkozat-tételre kötelezett nevét,</w:t>
      </w:r>
    </w:p>
    <w:p w14:paraId="5ECBCC7F" w14:textId="77777777" w:rsidR="00A80B85" w:rsidRDefault="005E00C9">
      <w:pPr>
        <w:pStyle w:val="Szvegtrzs"/>
        <w:spacing w:before="220" w:after="0" w:line="240" w:lineRule="auto"/>
        <w:jc w:val="both"/>
      </w:pPr>
      <w:r>
        <w:t>25.2. a vagyonnyilatkozat bizottsági nyilvántartási számát,</w:t>
      </w:r>
    </w:p>
    <w:p w14:paraId="4B7110A2" w14:textId="77777777" w:rsidR="00A80B85" w:rsidRDefault="005E00C9">
      <w:pPr>
        <w:pStyle w:val="Szvegtrzs"/>
        <w:spacing w:before="220" w:after="0" w:line="240" w:lineRule="auto"/>
        <w:jc w:val="both"/>
      </w:pPr>
      <w:r>
        <w:t>25.3. a hozzátartozói vagyonnyilatkozatok számát,</w:t>
      </w:r>
    </w:p>
    <w:p w14:paraId="4B97F14A" w14:textId="77777777" w:rsidR="00A80B85" w:rsidRDefault="005E00C9">
      <w:pPr>
        <w:pStyle w:val="Szvegtrzs"/>
        <w:spacing w:before="220" w:after="0" w:line="240" w:lineRule="auto"/>
        <w:jc w:val="both"/>
      </w:pPr>
      <w:r>
        <w:t>25.4. az átadás, átvétel dátumát.</w:t>
      </w:r>
    </w:p>
    <w:p w14:paraId="1F1086F1" w14:textId="77777777" w:rsidR="00A80B85" w:rsidRDefault="005E00C9">
      <w:pPr>
        <w:pStyle w:val="Szvegtrzs"/>
        <w:spacing w:before="220" w:after="0" w:line="240" w:lineRule="auto"/>
        <w:jc w:val="both"/>
      </w:pPr>
      <w:r>
        <w:t>26. A hozzátartozók vagyonnyilatkozatát és az annak ellenőrzéséhez szolgáltatott azonosító adatokat tartalmazó dokumentumot, valamint a polgármester, az alpolgármesterek és a képviselő vagyonnyilatkozatának ellenőrzéséhez szolgáltatott azonosító adatokat tartalmazó dokumentumot – a velük kapcsolatos tényleges ellenőrzési cselekmények időtartalmát kivéve – zárt borítékban kell tárolni. A boríték záró címkéjét az átadó és az átvevő kézjegyével, valamint az átadás dátumával látja el oly módon, hogy a borítékot annak megsértése nélkül ne lehessen felnyitni. Betekintést követően a bizottság elnöke és egy tagja zárja le a borítékot.</w:t>
      </w:r>
    </w:p>
    <w:p w14:paraId="581583F8" w14:textId="77777777" w:rsidR="00A80B85" w:rsidRDefault="005E00C9">
      <w:pPr>
        <w:pStyle w:val="Szvegtrzs"/>
        <w:spacing w:before="220" w:after="0" w:line="240" w:lineRule="auto"/>
        <w:jc w:val="both"/>
      </w:pPr>
      <w:r>
        <w:t>27. A csatolt hozzátartozói vagyonnyilatkozatokat külön-külön, zárt borítékban kell elhelyezni. A hozzátartozói vagyonnyilatkozatba csak a vagyonnyilatkozatokat kezelő bizottság tagjai tekinthetnek be, és ők is csak ellenőrzés céljából.</w:t>
      </w:r>
    </w:p>
    <w:p w14:paraId="4C74B8AE" w14:textId="77777777" w:rsidR="00A80B85" w:rsidRDefault="005E00C9">
      <w:pPr>
        <w:pStyle w:val="Szvegtrzs"/>
        <w:spacing w:before="220" w:after="0" w:line="240" w:lineRule="auto"/>
        <w:jc w:val="both"/>
      </w:pPr>
      <w:r>
        <w:t>28. Bárki jogosult a nyilvános vagyonnyilatkozat megtekintésére a bizottság bármelyik 2 tagjának jelenlétében előre egyeztetett időpontban.</w:t>
      </w:r>
    </w:p>
    <w:p w14:paraId="34DDC128" w14:textId="77777777" w:rsidR="00A80B85" w:rsidRDefault="005E00C9">
      <w:pPr>
        <w:pStyle w:val="Szvegtrzs"/>
        <w:spacing w:before="220" w:after="0" w:line="240" w:lineRule="auto"/>
        <w:jc w:val="both"/>
      </w:pPr>
      <w:r>
        <w:t xml:space="preserve">29. A Bizottság köteles a betekintésről adattovábbítási nyilvántartást vezetni, amelynek tartalmaznia kell </w:t>
      </w:r>
      <w:proofErr w:type="spellStart"/>
      <w:r>
        <w:t>képviselőnként</w:t>
      </w:r>
      <w:proofErr w:type="spellEnd"/>
      <w:r>
        <w:t xml:space="preserve"> valamennyi betekintés időpontját, a jelenlévő két bizottsági tag nevét, illetve a betekintést kérő személy nevét, lakcímét és az igazoló-okmánya számát. A betekintő személy köteles személyi igazolványával vagy más okmánnyal igazolni magát, ha ennek nem tesz eleget, nem jogosult a betekintésre. Az adattovábbítási nyilvántartásba a bizottság tagjain kívül az érintett képviselő jogosult betekinteni.</w:t>
      </w:r>
    </w:p>
    <w:p w14:paraId="3A47DC1F" w14:textId="77777777" w:rsidR="00A80B85" w:rsidRDefault="005E00C9">
      <w:pPr>
        <w:pStyle w:val="Szvegtrzs"/>
        <w:spacing w:before="220" w:after="0" w:line="240" w:lineRule="auto"/>
        <w:jc w:val="both"/>
      </w:pPr>
      <w:r>
        <w:t>30. A bizottság az ellenőrzési eljárás során az iratokba történő betekintésről betekintési lapot vezet, mely a betekintés dokumentálására szolgál. A betekintési lap tartalmazza a megtekintett vagyonnyilatkozatok bizottsági azonosító számát, a betekintés dátumát, a betekintők nevét.</w:t>
      </w:r>
      <w:r>
        <w:br w:type="page"/>
      </w:r>
    </w:p>
    <w:p w14:paraId="71D45AC3" w14:textId="77777777" w:rsidR="00A80B85" w:rsidRDefault="005E00C9">
      <w:pPr>
        <w:pStyle w:val="Szvegtrzs"/>
        <w:spacing w:line="240" w:lineRule="auto"/>
        <w:jc w:val="right"/>
        <w:rPr>
          <w:i/>
          <w:iCs/>
          <w:u w:val="single"/>
        </w:rPr>
      </w:pPr>
      <w:r>
        <w:rPr>
          <w:i/>
          <w:iCs/>
          <w:u w:val="single"/>
        </w:rPr>
        <w:lastRenderedPageBreak/>
        <w:t>5. melléklet a 15/2025. (VI. 3.) önkormányzati rendelethez</w:t>
      </w:r>
    </w:p>
    <w:p w14:paraId="7AAAF24F" w14:textId="77777777" w:rsidR="00A80B85" w:rsidRDefault="005E00C9">
      <w:pPr>
        <w:pStyle w:val="Szvegtrzs"/>
        <w:spacing w:before="240" w:after="480" w:line="240" w:lineRule="auto"/>
        <w:jc w:val="center"/>
        <w:rPr>
          <w:b/>
          <w:bCs/>
        </w:rPr>
      </w:pPr>
      <w:r>
        <w:rPr>
          <w:b/>
          <w:bCs/>
        </w:rPr>
        <w:t>A Közösségi részvételért és városfejlesztésért felelős tanácsnok feladatköre</w:t>
      </w:r>
    </w:p>
    <w:p w14:paraId="0B1EAA20" w14:textId="77777777" w:rsidR="00A80B85" w:rsidRDefault="005E00C9">
      <w:pPr>
        <w:pStyle w:val="Szvegtrzs"/>
        <w:spacing w:before="220" w:after="0" w:line="240" w:lineRule="auto"/>
        <w:jc w:val="both"/>
      </w:pPr>
      <w:r>
        <w:t>1. A feladatkörét képező közösségi részvételi, városfejlesztési és városüzemeltetési feladatokat a Képviselő-testület bizottsági elnökeivel egyeztetve a polgármester évente, valamint szükség szerint jelöli ki.</w:t>
      </w:r>
    </w:p>
    <w:p w14:paraId="327156FB" w14:textId="77777777" w:rsidR="00A80B85" w:rsidRDefault="005E00C9">
      <w:pPr>
        <w:pStyle w:val="Szvegtrzs"/>
        <w:spacing w:before="220" w:after="0" w:line="240" w:lineRule="auto"/>
        <w:jc w:val="both"/>
      </w:pPr>
      <w:r>
        <w:t>2. A polgármester erre vonatkozó, külön megbízása esetén kapcsolatot tart, illetve együttműködik a feladatkörét érintő illetékes hatóságokkal, cégekkel és egyéb szervezetekkel.</w:t>
      </w:r>
    </w:p>
    <w:p w14:paraId="4122AE5B" w14:textId="77777777" w:rsidR="00A80B85" w:rsidRDefault="005E00C9">
      <w:pPr>
        <w:pStyle w:val="Szvegtrzs"/>
        <w:spacing w:before="220" w:after="0" w:line="240" w:lineRule="auto"/>
        <w:jc w:val="both"/>
      </w:pPr>
      <w:r>
        <w:t>3. Részt vesz a feladatkörét érintő önkormányzati stratégiai döntések előkészítésében, és figyelemmel kíséri azok végrehajtását.</w:t>
      </w:r>
    </w:p>
    <w:p w14:paraId="6A87A45C" w14:textId="77777777" w:rsidR="00A80B85" w:rsidRDefault="005E00C9">
      <w:pPr>
        <w:pStyle w:val="Szvegtrzs"/>
        <w:spacing w:before="220" w:after="0" w:line="240" w:lineRule="auto"/>
        <w:jc w:val="both"/>
      </w:pPr>
      <w:r>
        <w:t>4. Közreműködik a közösségi részvételt, városfejlesztést, városüzemeltetést és sportkoncepciót érintő önkormányzati jogalkotásban és szabályozás kialakításában.</w:t>
      </w:r>
    </w:p>
    <w:p w14:paraId="70B94C50" w14:textId="77777777" w:rsidR="00A80B85" w:rsidRDefault="005E00C9">
      <w:pPr>
        <w:pStyle w:val="Szvegtrzs"/>
        <w:spacing w:before="220" w:after="0" w:line="240" w:lineRule="auto"/>
        <w:jc w:val="both"/>
      </w:pPr>
      <w:r>
        <w:t>5. Feladatkörében eljárva együttműködik a Képviselő-testülettel és bizottságokkal, véleményt nyilváníthat az azok elé kerülő, feladatkörét érintő előterjesztésekről.</w:t>
      </w:r>
    </w:p>
    <w:p w14:paraId="0FB192AD" w14:textId="77777777" w:rsidR="00A80B85" w:rsidRDefault="005E00C9">
      <w:pPr>
        <w:pStyle w:val="Szvegtrzs"/>
        <w:spacing w:before="220" w:after="0" w:line="240" w:lineRule="auto"/>
        <w:jc w:val="both"/>
      </w:pPr>
      <w:r>
        <w:t>6. Véleményezi a városrészi költségvetésre beérkezett fejlesztési javaslatokat, felügyeli az aktuális feladatkörébe feladatok megvalósítását, valamint együttműködik az ebben illetékes hivatali szervezeti egységekkel.</w:t>
      </w:r>
    </w:p>
    <w:p w14:paraId="2A54A2D5" w14:textId="77777777" w:rsidR="00A80B85" w:rsidRDefault="005E00C9">
      <w:pPr>
        <w:pStyle w:val="Szvegtrzs"/>
        <w:spacing w:before="220" w:after="0" w:line="240" w:lineRule="auto"/>
        <w:jc w:val="both"/>
      </w:pPr>
      <w:r>
        <w:t>7. Együttműködik a feladatkörébe tartozó közösségi részvételi és városfejlesztési folyamatokban, városüzemeltetési feladatokban résztvevő önkormányzati és hivatali szakemberekkel, önkormányzati cégekkel, az önkormányzat pályázati és beruházási tevékenységébe bevont partner-szervezeteivel, és bármikor írásban vagy szóban megismerheti a folyamatokban keletkező, regisztrált adatokat és egyéb információkat.</w:t>
      </w:r>
    </w:p>
    <w:p w14:paraId="0BF790C3" w14:textId="77777777" w:rsidR="00A80B85" w:rsidRDefault="005E00C9">
      <w:pPr>
        <w:pStyle w:val="Szvegtrzs"/>
        <w:spacing w:before="220" w:after="0" w:line="240" w:lineRule="auto"/>
        <w:jc w:val="both"/>
      </w:pPr>
      <w:r>
        <w:t>8. Feladatkörében eljárva a szükséges intézkedéseket a polgármesternél, illetékes bizottságoknál kezdeményezheti.</w:t>
      </w:r>
    </w:p>
    <w:p w14:paraId="337931FA" w14:textId="77777777" w:rsidR="00A80B85" w:rsidRDefault="005E00C9">
      <w:pPr>
        <w:pStyle w:val="Szvegtrzs"/>
        <w:spacing w:before="220" w:after="0" w:line="240" w:lineRule="auto"/>
        <w:jc w:val="both"/>
      </w:pPr>
      <w:r>
        <w:t>9. Feladatai ellátásához kapcsolódóan iratbetekintési joggal rendelkezik, melyhez a Hivataltól megfelelő szintű informatikai támogatásra jogosult.</w:t>
      </w:r>
      <w:r>
        <w:br w:type="page"/>
      </w:r>
    </w:p>
    <w:p w14:paraId="4B7F12F2" w14:textId="77777777" w:rsidR="00A80B85" w:rsidRDefault="005E00C9">
      <w:pPr>
        <w:pStyle w:val="Szvegtrzs"/>
        <w:spacing w:line="240" w:lineRule="auto"/>
        <w:jc w:val="right"/>
        <w:rPr>
          <w:i/>
          <w:iCs/>
          <w:u w:val="single"/>
        </w:rPr>
      </w:pPr>
      <w:r>
        <w:rPr>
          <w:i/>
          <w:iCs/>
          <w:u w:val="single"/>
        </w:rPr>
        <w:lastRenderedPageBreak/>
        <w:t>6. melléklet a 15/2025. (VI. 3.) önkormányzati rendelethez</w:t>
      </w:r>
    </w:p>
    <w:p w14:paraId="6506A08F" w14:textId="77777777" w:rsidR="00A80B85" w:rsidRDefault="005E00C9">
      <w:pPr>
        <w:pStyle w:val="Szvegtrzs"/>
        <w:spacing w:before="240" w:after="480" w:line="240" w:lineRule="auto"/>
        <w:jc w:val="center"/>
        <w:rPr>
          <w:b/>
          <w:bCs/>
        </w:rPr>
      </w:pPr>
      <w:r>
        <w:rPr>
          <w:b/>
          <w:bCs/>
        </w:rPr>
        <w:t>A Pénzügyi és Ellenőrző Bizottság feladat és hatásköre</w:t>
      </w:r>
    </w:p>
    <w:p w14:paraId="4A4A7533" w14:textId="77777777" w:rsidR="00A80B85" w:rsidRDefault="005E00C9">
      <w:pPr>
        <w:pStyle w:val="Szvegtrzs"/>
        <w:spacing w:before="220" w:after="0" w:line="240" w:lineRule="auto"/>
        <w:jc w:val="both"/>
      </w:pPr>
      <w:r>
        <w:t xml:space="preserve">1. </w:t>
      </w:r>
      <w:r>
        <w:rPr>
          <w:b/>
          <w:bCs/>
        </w:rPr>
        <w:t>Feladatköre:</w:t>
      </w:r>
    </w:p>
    <w:tbl>
      <w:tblPr>
        <w:tblW w:w="5000" w:type="pct"/>
        <w:tblInd w:w="-7" w:type="dxa"/>
        <w:tblLayout w:type="fixed"/>
        <w:tblCellMar>
          <w:top w:w="28" w:type="dxa"/>
          <w:left w:w="28" w:type="dxa"/>
          <w:bottom w:w="28" w:type="dxa"/>
          <w:right w:w="28" w:type="dxa"/>
        </w:tblCellMar>
        <w:tblLook w:val="04A0" w:firstRow="1" w:lastRow="0" w:firstColumn="1" w:lastColumn="0" w:noHBand="0" w:noVBand="1"/>
      </w:tblPr>
      <w:tblGrid>
        <w:gridCol w:w="577"/>
        <w:gridCol w:w="9045"/>
      </w:tblGrid>
      <w:tr w:rsidR="00A80B85" w14:paraId="3C9126D7" w14:textId="77777777">
        <w:trPr>
          <w:tblHeader/>
        </w:trPr>
        <w:tc>
          <w:tcPr>
            <w:tcW w:w="578" w:type="dxa"/>
            <w:tcBorders>
              <w:top w:val="single" w:sz="6" w:space="0" w:color="000000"/>
              <w:left w:val="single" w:sz="6" w:space="0" w:color="000000"/>
              <w:bottom w:val="single" w:sz="6" w:space="0" w:color="000000"/>
              <w:right w:val="single" w:sz="6" w:space="0" w:color="000000"/>
            </w:tcBorders>
          </w:tcPr>
          <w:p w14:paraId="257F0AE8" w14:textId="77777777" w:rsidR="00A80B85" w:rsidRDefault="00A80B85">
            <w:pPr>
              <w:pStyle w:val="Szvegtrzs"/>
              <w:spacing w:after="0" w:line="240" w:lineRule="auto"/>
              <w:jc w:val="center"/>
              <w:rPr>
                <w:b/>
                <w:bCs/>
                <w:sz w:val="22"/>
                <w:szCs w:val="22"/>
              </w:rPr>
            </w:pPr>
          </w:p>
        </w:tc>
        <w:tc>
          <w:tcPr>
            <w:tcW w:w="9060" w:type="dxa"/>
            <w:tcBorders>
              <w:top w:val="single" w:sz="6" w:space="0" w:color="000000"/>
              <w:left w:val="single" w:sz="6" w:space="0" w:color="000000"/>
              <w:bottom w:val="single" w:sz="6" w:space="0" w:color="000000"/>
              <w:right w:val="single" w:sz="6" w:space="0" w:color="000000"/>
            </w:tcBorders>
          </w:tcPr>
          <w:p w14:paraId="15D236E8" w14:textId="77777777" w:rsidR="00A80B85" w:rsidRDefault="005E00C9">
            <w:pPr>
              <w:pStyle w:val="Szvegtrzs"/>
              <w:spacing w:after="0" w:line="240" w:lineRule="auto"/>
              <w:jc w:val="center"/>
              <w:rPr>
                <w:b/>
                <w:bCs/>
                <w:sz w:val="22"/>
                <w:szCs w:val="22"/>
              </w:rPr>
            </w:pPr>
            <w:r>
              <w:rPr>
                <w:b/>
                <w:bCs/>
                <w:sz w:val="22"/>
                <w:szCs w:val="22"/>
              </w:rPr>
              <w:t>A</w:t>
            </w:r>
          </w:p>
        </w:tc>
      </w:tr>
      <w:tr w:rsidR="00A80B85" w14:paraId="54DFA69E" w14:textId="77777777">
        <w:tc>
          <w:tcPr>
            <w:tcW w:w="578" w:type="dxa"/>
            <w:tcBorders>
              <w:top w:val="single" w:sz="6" w:space="0" w:color="000000"/>
              <w:left w:val="single" w:sz="6" w:space="0" w:color="000000"/>
              <w:bottom w:val="single" w:sz="6" w:space="0" w:color="000000"/>
              <w:right w:val="single" w:sz="6" w:space="0" w:color="000000"/>
            </w:tcBorders>
          </w:tcPr>
          <w:p w14:paraId="278BE7AA" w14:textId="77777777" w:rsidR="00A80B85" w:rsidRDefault="005E00C9">
            <w:pPr>
              <w:pStyle w:val="Szvegtrzs"/>
              <w:spacing w:after="0" w:line="240" w:lineRule="auto"/>
              <w:jc w:val="center"/>
              <w:rPr>
                <w:b/>
                <w:bCs/>
                <w:sz w:val="22"/>
                <w:szCs w:val="22"/>
              </w:rPr>
            </w:pPr>
            <w:r>
              <w:rPr>
                <w:b/>
                <w:bCs/>
                <w:sz w:val="22"/>
                <w:szCs w:val="22"/>
              </w:rPr>
              <w:t>1</w:t>
            </w:r>
          </w:p>
        </w:tc>
        <w:tc>
          <w:tcPr>
            <w:tcW w:w="9060" w:type="dxa"/>
            <w:tcBorders>
              <w:top w:val="single" w:sz="6" w:space="0" w:color="000000"/>
              <w:left w:val="single" w:sz="6" w:space="0" w:color="000000"/>
              <w:bottom w:val="single" w:sz="6" w:space="0" w:color="000000"/>
              <w:right w:val="single" w:sz="6" w:space="0" w:color="000000"/>
            </w:tcBorders>
          </w:tcPr>
          <w:p w14:paraId="3D432B44" w14:textId="77777777" w:rsidR="00A80B85" w:rsidRDefault="005E00C9">
            <w:pPr>
              <w:pStyle w:val="Szvegtrzs"/>
              <w:spacing w:after="0" w:line="240" w:lineRule="auto"/>
              <w:rPr>
                <w:sz w:val="22"/>
                <w:szCs w:val="22"/>
              </w:rPr>
            </w:pPr>
            <w:r>
              <w:rPr>
                <w:sz w:val="22"/>
                <w:szCs w:val="22"/>
              </w:rPr>
              <w:t>Vizsgálja a Képviselő-testületi tagok összeférhetetlenségi ügyeit.</w:t>
            </w:r>
          </w:p>
        </w:tc>
      </w:tr>
      <w:tr w:rsidR="00A80B85" w14:paraId="7BF0EB67" w14:textId="77777777">
        <w:tc>
          <w:tcPr>
            <w:tcW w:w="578" w:type="dxa"/>
            <w:tcBorders>
              <w:top w:val="single" w:sz="6" w:space="0" w:color="000000"/>
              <w:left w:val="single" w:sz="6" w:space="0" w:color="000000"/>
              <w:bottom w:val="single" w:sz="6" w:space="0" w:color="000000"/>
              <w:right w:val="single" w:sz="6" w:space="0" w:color="000000"/>
            </w:tcBorders>
          </w:tcPr>
          <w:p w14:paraId="2307F037" w14:textId="77777777" w:rsidR="00A80B85" w:rsidRDefault="005E00C9">
            <w:pPr>
              <w:pStyle w:val="Szvegtrzs"/>
              <w:spacing w:after="0" w:line="240" w:lineRule="auto"/>
              <w:jc w:val="center"/>
              <w:rPr>
                <w:b/>
                <w:bCs/>
                <w:sz w:val="22"/>
                <w:szCs w:val="22"/>
              </w:rPr>
            </w:pPr>
            <w:r>
              <w:rPr>
                <w:b/>
                <w:bCs/>
                <w:sz w:val="22"/>
                <w:szCs w:val="22"/>
              </w:rPr>
              <w:t>2</w:t>
            </w:r>
          </w:p>
        </w:tc>
        <w:tc>
          <w:tcPr>
            <w:tcW w:w="9060" w:type="dxa"/>
            <w:tcBorders>
              <w:top w:val="single" w:sz="6" w:space="0" w:color="000000"/>
              <w:left w:val="single" w:sz="6" w:space="0" w:color="000000"/>
              <w:bottom w:val="single" w:sz="6" w:space="0" w:color="000000"/>
              <w:right w:val="single" w:sz="6" w:space="0" w:color="000000"/>
            </w:tcBorders>
          </w:tcPr>
          <w:p w14:paraId="02972847" w14:textId="77777777" w:rsidR="00A80B85" w:rsidRDefault="005E00C9">
            <w:pPr>
              <w:pStyle w:val="Szvegtrzs"/>
              <w:spacing w:after="0" w:line="240" w:lineRule="auto"/>
              <w:rPr>
                <w:sz w:val="22"/>
                <w:szCs w:val="22"/>
              </w:rPr>
            </w:pPr>
            <w:r>
              <w:rPr>
                <w:sz w:val="22"/>
                <w:szCs w:val="22"/>
              </w:rPr>
              <w:t>Nyilvántartja és ellenőrzi a polgármester, az alpolgármesterek és az önkormányzati képviselők, továbbá házas- vagy élettársuk, valamint gyermekeik vagyonnyilatkozatait, és azokba ellenőrzés céljából betekinthet, valamint előkészíti a Képviselő-testület felé a vagyonnyilatkozati eljárással kapcsolatos döntéseket.</w:t>
            </w:r>
          </w:p>
        </w:tc>
      </w:tr>
      <w:tr w:rsidR="00A80B85" w14:paraId="4BEE98F7" w14:textId="77777777">
        <w:tc>
          <w:tcPr>
            <w:tcW w:w="578" w:type="dxa"/>
            <w:tcBorders>
              <w:top w:val="single" w:sz="6" w:space="0" w:color="000000"/>
              <w:left w:val="single" w:sz="6" w:space="0" w:color="000000"/>
              <w:bottom w:val="single" w:sz="6" w:space="0" w:color="000000"/>
              <w:right w:val="single" w:sz="6" w:space="0" w:color="000000"/>
            </w:tcBorders>
          </w:tcPr>
          <w:p w14:paraId="6483D6CA" w14:textId="77777777" w:rsidR="00A80B85" w:rsidRDefault="005E00C9">
            <w:pPr>
              <w:pStyle w:val="Szvegtrzs"/>
              <w:spacing w:after="0" w:line="240" w:lineRule="auto"/>
              <w:jc w:val="center"/>
              <w:rPr>
                <w:b/>
                <w:bCs/>
                <w:sz w:val="22"/>
                <w:szCs w:val="22"/>
              </w:rPr>
            </w:pPr>
            <w:r>
              <w:rPr>
                <w:b/>
                <w:bCs/>
                <w:sz w:val="22"/>
                <w:szCs w:val="22"/>
              </w:rPr>
              <w:t>3</w:t>
            </w:r>
          </w:p>
        </w:tc>
        <w:tc>
          <w:tcPr>
            <w:tcW w:w="9060" w:type="dxa"/>
            <w:tcBorders>
              <w:top w:val="single" w:sz="6" w:space="0" w:color="000000"/>
              <w:left w:val="single" w:sz="6" w:space="0" w:color="000000"/>
              <w:bottom w:val="single" w:sz="6" w:space="0" w:color="000000"/>
              <w:right w:val="single" w:sz="6" w:space="0" w:color="000000"/>
            </w:tcBorders>
          </w:tcPr>
          <w:p w14:paraId="30D3E46B" w14:textId="77777777" w:rsidR="00A80B85" w:rsidRDefault="005E00C9">
            <w:pPr>
              <w:pStyle w:val="Szvegtrzs"/>
              <w:spacing w:after="0" w:line="240" w:lineRule="auto"/>
              <w:rPr>
                <w:sz w:val="22"/>
                <w:szCs w:val="22"/>
              </w:rPr>
            </w:pPr>
            <w:r>
              <w:rPr>
                <w:sz w:val="22"/>
                <w:szCs w:val="22"/>
              </w:rPr>
              <w:t>Véleményezi a Képviselő-testület elé terjesztett valamennyi előterjesztést, határozati javaslatot és rendelettervezetet és ellenőrzi a pénzügyi kihatással járó előterjesztések gazdasági megalapozottságát.</w:t>
            </w:r>
          </w:p>
        </w:tc>
      </w:tr>
      <w:tr w:rsidR="00A80B85" w14:paraId="533E9CA8" w14:textId="77777777">
        <w:tc>
          <w:tcPr>
            <w:tcW w:w="578" w:type="dxa"/>
            <w:tcBorders>
              <w:top w:val="single" w:sz="6" w:space="0" w:color="000000"/>
              <w:left w:val="single" w:sz="6" w:space="0" w:color="000000"/>
              <w:bottom w:val="single" w:sz="6" w:space="0" w:color="000000"/>
              <w:right w:val="single" w:sz="6" w:space="0" w:color="000000"/>
            </w:tcBorders>
          </w:tcPr>
          <w:p w14:paraId="1B6F0922" w14:textId="77777777" w:rsidR="00A80B85" w:rsidRDefault="005E00C9">
            <w:pPr>
              <w:pStyle w:val="Szvegtrzs"/>
              <w:spacing w:after="0" w:line="240" w:lineRule="auto"/>
              <w:jc w:val="center"/>
              <w:rPr>
                <w:b/>
                <w:bCs/>
                <w:sz w:val="22"/>
                <w:szCs w:val="22"/>
              </w:rPr>
            </w:pPr>
            <w:r>
              <w:rPr>
                <w:b/>
                <w:bCs/>
                <w:sz w:val="22"/>
                <w:szCs w:val="22"/>
              </w:rPr>
              <w:t>4</w:t>
            </w:r>
          </w:p>
        </w:tc>
        <w:tc>
          <w:tcPr>
            <w:tcW w:w="9060" w:type="dxa"/>
            <w:tcBorders>
              <w:top w:val="single" w:sz="6" w:space="0" w:color="000000"/>
              <w:left w:val="single" w:sz="6" w:space="0" w:color="000000"/>
              <w:bottom w:val="single" w:sz="6" w:space="0" w:color="000000"/>
              <w:right w:val="single" w:sz="6" w:space="0" w:color="000000"/>
            </w:tcBorders>
          </w:tcPr>
          <w:p w14:paraId="0DBE292F" w14:textId="77777777" w:rsidR="00A80B85" w:rsidRDefault="005E00C9">
            <w:pPr>
              <w:pStyle w:val="Szvegtrzs"/>
              <w:spacing w:after="0" w:line="240" w:lineRule="auto"/>
              <w:rPr>
                <w:sz w:val="22"/>
                <w:szCs w:val="22"/>
              </w:rPr>
            </w:pPr>
            <w:r>
              <w:rPr>
                <w:sz w:val="22"/>
                <w:szCs w:val="22"/>
              </w:rPr>
              <w:t>Közreműködik a Képviselő-testület rendeleteinek előkészítésében.</w:t>
            </w:r>
          </w:p>
        </w:tc>
      </w:tr>
      <w:tr w:rsidR="00A80B85" w14:paraId="1FF6C2B4" w14:textId="77777777">
        <w:tc>
          <w:tcPr>
            <w:tcW w:w="578" w:type="dxa"/>
            <w:tcBorders>
              <w:top w:val="single" w:sz="6" w:space="0" w:color="000000"/>
              <w:left w:val="single" w:sz="6" w:space="0" w:color="000000"/>
              <w:bottom w:val="single" w:sz="6" w:space="0" w:color="000000"/>
              <w:right w:val="single" w:sz="6" w:space="0" w:color="000000"/>
            </w:tcBorders>
          </w:tcPr>
          <w:p w14:paraId="240CB5CB" w14:textId="77777777" w:rsidR="00A80B85" w:rsidRDefault="005E00C9">
            <w:pPr>
              <w:pStyle w:val="Szvegtrzs"/>
              <w:spacing w:after="0" w:line="240" w:lineRule="auto"/>
              <w:jc w:val="center"/>
              <w:rPr>
                <w:b/>
                <w:bCs/>
                <w:sz w:val="22"/>
                <w:szCs w:val="22"/>
              </w:rPr>
            </w:pPr>
            <w:r>
              <w:rPr>
                <w:b/>
                <w:bCs/>
                <w:sz w:val="22"/>
                <w:szCs w:val="22"/>
              </w:rPr>
              <w:t>5</w:t>
            </w:r>
          </w:p>
        </w:tc>
        <w:tc>
          <w:tcPr>
            <w:tcW w:w="9060" w:type="dxa"/>
            <w:tcBorders>
              <w:top w:val="single" w:sz="6" w:space="0" w:color="000000"/>
              <w:left w:val="single" w:sz="6" w:space="0" w:color="000000"/>
              <w:bottom w:val="single" w:sz="6" w:space="0" w:color="000000"/>
              <w:right w:val="single" w:sz="6" w:space="0" w:color="000000"/>
            </w:tcBorders>
          </w:tcPr>
          <w:p w14:paraId="16A701A5" w14:textId="77777777" w:rsidR="00A80B85" w:rsidRDefault="005E00C9">
            <w:pPr>
              <w:pStyle w:val="Szvegtrzs"/>
              <w:spacing w:after="0" w:line="240" w:lineRule="auto"/>
              <w:rPr>
                <w:sz w:val="22"/>
                <w:szCs w:val="22"/>
              </w:rPr>
            </w:pPr>
            <w:r>
              <w:rPr>
                <w:sz w:val="22"/>
                <w:szCs w:val="22"/>
              </w:rPr>
              <w:t>Ellenőrzi és vizsgálja a Képviselő-testület elé kötelezően előterjesztendő szerződéseket és vizsgálni jogosult minden egyéb megállapodást, amit az önkormányzat harmadik személlyel köt.</w:t>
            </w:r>
          </w:p>
        </w:tc>
      </w:tr>
      <w:tr w:rsidR="00A80B85" w14:paraId="4A9F82CE" w14:textId="77777777">
        <w:tc>
          <w:tcPr>
            <w:tcW w:w="578" w:type="dxa"/>
            <w:tcBorders>
              <w:top w:val="single" w:sz="6" w:space="0" w:color="000000"/>
              <w:left w:val="single" w:sz="6" w:space="0" w:color="000000"/>
              <w:bottom w:val="single" w:sz="6" w:space="0" w:color="000000"/>
              <w:right w:val="single" w:sz="6" w:space="0" w:color="000000"/>
            </w:tcBorders>
          </w:tcPr>
          <w:p w14:paraId="589829DD" w14:textId="77777777" w:rsidR="00A80B85" w:rsidRDefault="005E00C9">
            <w:pPr>
              <w:pStyle w:val="Szvegtrzs"/>
              <w:spacing w:after="0" w:line="240" w:lineRule="auto"/>
              <w:jc w:val="center"/>
              <w:rPr>
                <w:b/>
                <w:bCs/>
                <w:sz w:val="22"/>
                <w:szCs w:val="22"/>
              </w:rPr>
            </w:pPr>
            <w:r>
              <w:rPr>
                <w:b/>
                <w:bCs/>
                <w:sz w:val="22"/>
                <w:szCs w:val="22"/>
              </w:rPr>
              <w:t>6</w:t>
            </w:r>
          </w:p>
        </w:tc>
        <w:tc>
          <w:tcPr>
            <w:tcW w:w="9060" w:type="dxa"/>
            <w:tcBorders>
              <w:top w:val="single" w:sz="6" w:space="0" w:color="000000"/>
              <w:left w:val="single" w:sz="6" w:space="0" w:color="000000"/>
              <w:bottom w:val="single" w:sz="6" w:space="0" w:color="000000"/>
              <w:right w:val="single" w:sz="6" w:space="0" w:color="000000"/>
            </w:tcBorders>
          </w:tcPr>
          <w:p w14:paraId="608ADF25" w14:textId="77777777" w:rsidR="00A80B85" w:rsidRDefault="005E00C9">
            <w:pPr>
              <w:pStyle w:val="Szvegtrzs"/>
              <w:spacing w:after="0" w:line="240" w:lineRule="auto"/>
              <w:rPr>
                <w:sz w:val="22"/>
                <w:szCs w:val="22"/>
              </w:rPr>
            </w:pPr>
            <w:r>
              <w:rPr>
                <w:sz w:val="22"/>
                <w:szCs w:val="22"/>
              </w:rPr>
              <w:t>Figyelemmel kíséri a jegyző közreműködésével az önkormányzatot érintő peres eljárásokat. Rendszeresen nyomon követi a jelentősebb peres eljárások menetét, valamint a jogi útra terelt kintlévőségek behajtásának aktuális helyzetét.</w:t>
            </w:r>
          </w:p>
        </w:tc>
      </w:tr>
      <w:tr w:rsidR="00A80B85" w14:paraId="37A16CC9" w14:textId="77777777">
        <w:tc>
          <w:tcPr>
            <w:tcW w:w="578" w:type="dxa"/>
            <w:tcBorders>
              <w:top w:val="single" w:sz="6" w:space="0" w:color="000000"/>
              <w:left w:val="single" w:sz="6" w:space="0" w:color="000000"/>
              <w:bottom w:val="single" w:sz="6" w:space="0" w:color="000000"/>
              <w:right w:val="single" w:sz="6" w:space="0" w:color="000000"/>
            </w:tcBorders>
          </w:tcPr>
          <w:p w14:paraId="6469F60B" w14:textId="77777777" w:rsidR="00A80B85" w:rsidRDefault="005E00C9">
            <w:pPr>
              <w:pStyle w:val="Szvegtrzs"/>
              <w:spacing w:after="0" w:line="240" w:lineRule="auto"/>
              <w:jc w:val="center"/>
              <w:rPr>
                <w:b/>
                <w:bCs/>
                <w:sz w:val="22"/>
                <w:szCs w:val="22"/>
              </w:rPr>
            </w:pPr>
            <w:r>
              <w:rPr>
                <w:b/>
                <w:bCs/>
                <w:sz w:val="22"/>
                <w:szCs w:val="22"/>
              </w:rPr>
              <w:t>7</w:t>
            </w:r>
          </w:p>
        </w:tc>
        <w:tc>
          <w:tcPr>
            <w:tcW w:w="9060" w:type="dxa"/>
            <w:tcBorders>
              <w:top w:val="single" w:sz="6" w:space="0" w:color="000000"/>
              <w:left w:val="single" w:sz="6" w:space="0" w:color="000000"/>
              <w:bottom w:val="single" w:sz="6" w:space="0" w:color="000000"/>
              <w:right w:val="single" w:sz="6" w:space="0" w:color="000000"/>
            </w:tcBorders>
          </w:tcPr>
          <w:p w14:paraId="501102B3" w14:textId="77777777" w:rsidR="00A80B85" w:rsidRDefault="005E00C9">
            <w:pPr>
              <w:pStyle w:val="Szvegtrzs"/>
              <w:spacing w:after="0" w:line="240" w:lineRule="auto"/>
              <w:rPr>
                <w:sz w:val="22"/>
                <w:szCs w:val="22"/>
              </w:rPr>
            </w:pPr>
            <w:r>
              <w:rPr>
                <w:sz w:val="22"/>
                <w:szCs w:val="22"/>
              </w:rPr>
              <w:t>Ellenőrzi az önkormányzatra és intézményeire vonatkozó éves költségvetési javaslat, annak módosításai és a végrehajtásról szóló beszámoló tervezetének pénzügyi megalapozottságát.</w:t>
            </w:r>
          </w:p>
        </w:tc>
      </w:tr>
      <w:tr w:rsidR="00A80B85" w14:paraId="3A386DF5" w14:textId="77777777">
        <w:tc>
          <w:tcPr>
            <w:tcW w:w="578" w:type="dxa"/>
            <w:tcBorders>
              <w:top w:val="single" w:sz="6" w:space="0" w:color="000000"/>
              <w:left w:val="single" w:sz="6" w:space="0" w:color="000000"/>
              <w:bottom w:val="single" w:sz="6" w:space="0" w:color="000000"/>
              <w:right w:val="single" w:sz="6" w:space="0" w:color="000000"/>
            </w:tcBorders>
          </w:tcPr>
          <w:p w14:paraId="46D73A1A" w14:textId="77777777" w:rsidR="00A80B85" w:rsidRDefault="005E00C9">
            <w:pPr>
              <w:pStyle w:val="Szvegtrzs"/>
              <w:spacing w:after="0" w:line="240" w:lineRule="auto"/>
              <w:jc w:val="center"/>
              <w:rPr>
                <w:b/>
                <w:bCs/>
                <w:sz w:val="22"/>
                <w:szCs w:val="22"/>
              </w:rPr>
            </w:pPr>
            <w:r>
              <w:rPr>
                <w:b/>
                <w:bCs/>
                <w:sz w:val="22"/>
                <w:szCs w:val="22"/>
              </w:rPr>
              <w:t>8</w:t>
            </w:r>
          </w:p>
        </w:tc>
        <w:tc>
          <w:tcPr>
            <w:tcW w:w="9060" w:type="dxa"/>
            <w:tcBorders>
              <w:top w:val="single" w:sz="6" w:space="0" w:color="000000"/>
              <w:left w:val="single" w:sz="6" w:space="0" w:color="000000"/>
              <w:bottom w:val="single" w:sz="6" w:space="0" w:color="000000"/>
              <w:right w:val="single" w:sz="6" w:space="0" w:color="000000"/>
            </w:tcBorders>
          </w:tcPr>
          <w:p w14:paraId="49DCE48A" w14:textId="77777777" w:rsidR="00A80B85" w:rsidRDefault="005E00C9">
            <w:pPr>
              <w:pStyle w:val="Szvegtrzs"/>
              <w:spacing w:after="0" w:line="240" w:lineRule="auto"/>
              <w:rPr>
                <w:sz w:val="22"/>
                <w:szCs w:val="22"/>
              </w:rPr>
            </w:pPr>
            <w:r>
              <w:rPr>
                <w:sz w:val="22"/>
                <w:szCs w:val="22"/>
              </w:rPr>
              <w:t>Figyelemmel kíséri a költségvetés bevételi és kiadási előirányzatainak alakulását, különös tekintettel a saját bevételekre, a vagyonváltozás alakulását, értékeli az azt előidéző okokat.</w:t>
            </w:r>
          </w:p>
        </w:tc>
      </w:tr>
      <w:tr w:rsidR="00A80B85" w14:paraId="12E7C021" w14:textId="77777777">
        <w:tc>
          <w:tcPr>
            <w:tcW w:w="578" w:type="dxa"/>
            <w:tcBorders>
              <w:top w:val="single" w:sz="6" w:space="0" w:color="000000"/>
              <w:left w:val="single" w:sz="6" w:space="0" w:color="000000"/>
              <w:bottom w:val="single" w:sz="6" w:space="0" w:color="000000"/>
              <w:right w:val="single" w:sz="6" w:space="0" w:color="000000"/>
            </w:tcBorders>
          </w:tcPr>
          <w:p w14:paraId="21DF1218" w14:textId="77777777" w:rsidR="00A80B85" w:rsidRDefault="005E00C9">
            <w:pPr>
              <w:pStyle w:val="Szvegtrzs"/>
              <w:spacing w:after="0" w:line="240" w:lineRule="auto"/>
              <w:jc w:val="center"/>
              <w:rPr>
                <w:b/>
                <w:bCs/>
                <w:sz w:val="22"/>
                <w:szCs w:val="22"/>
              </w:rPr>
            </w:pPr>
            <w:r>
              <w:rPr>
                <w:b/>
                <w:bCs/>
                <w:sz w:val="22"/>
                <w:szCs w:val="22"/>
              </w:rPr>
              <w:t>9</w:t>
            </w:r>
          </w:p>
        </w:tc>
        <w:tc>
          <w:tcPr>
            <w:tcW w:w="9060" w:type="dxa"/>
            <w:tcBorders>
              <w:top w:val="single" w:sz="6" w:space="0" w:color="000000"/>
              <w:left w:val="single" w:sz="6" w:space="0" w:color="000000"/>
              <w:bottom w:val="single" w:sz="6" w:space="0" w:color="000000"/>
              <w:right w:val="single" w:sz="6" w:space="0" w:color="000000"/>
            </w:tcBorders>
          </w:tcPr>
          <w:p w14:paraId="05C5DE24" w14:textId="77777777" w:rsidR="00A80B85" w:rsidRDefault="005E00C9">
            <w:pPr>
              <w:pStyle w:val="Szvegtrzs"/>
              <w:spacing w:after="0" w:line="240" w:lineRule="auto"/>
              <w:rPr>
                <w:sz w:val="22"/>
                <w:szCs w:val="22"/>
              </w:rPr>
            </w:pPr>
            <w:r>
              <w:rPr>
                <w:sz w:val="22"/>
                <w:szCs w:val="22"/>
              </w:rPr>
              <w:t>Vizsgálja az önkormányzat gazdasági szerepvállalásával, valamint az önkormányzati vagyon hasznosításával kapcsolatos előterjesztések gazdasági hatásait.</w:t>
            </w:r>
          </w:p>
        </w:tc>
      </w:tr>
      <w:tr w:rsidR="00A80B85" w14:paraId="3DDF78A2" w14:textId="77777777">
        <w:tc>
          <w:tcPr>
            <w:tcW w:w="578" w:type="dxa"/>
            <w:tcBorders>
              <w:top w:val="single" w:sz="6" w:space="0" w:color="000000"/>
              <w:left w:val="single" w:sz="6" w:space="0" w:color="000000"/>
              <w:bottom w:val="single" w:sz="6" w:space="0" w:color="000000"/>
              <w:right w:val="single" w:sz="6" w:space="0" w:color="000000"/>
            </w:tcBorders>
          </w:tcPr>
          <w:p w14:paraId="5FC27C8A" w14:textId="77777777" w:rsidR="00A80B85" w:rsidRDefault="005E00C9">
            <w:pPr>
              <w:pStyle w:val="Szvegtrzs"/>
              <w:spacing w:after="0" w:line="240" w:lineRule="auto"/>
              <w:jc w:val="center"/>
              <w:rPr>
                <w:b/>
                <w:bCs/>
                <w:sz w:val="22"/>
                <w:szCs w:val="22"/>
              </w:rPr>
            </w:pPr>
            <w:r>
              <w:rPr>
                <w:b/>
                <w:bCs/>
                <w:sz w:val="22"/>
                <w:szCs w:val="22"/>
              </w:rPr>
              <w:t>10</w:t>
            </w:r>
          </w:p>
        </w:tc>
        <w:tc>
          <w:tcPr>
            <w:tcW w:w="9060" w:type="dxa"/>
            <w:tcBorders>
              <w:top w:val="single" w:sz="6" w:space="0" w:color="000000"/>
              <w:left w:val="single" w:sz="6" w:space="0" w:color="000000"/>
              <w:bottom w:val="single" w:sz="6" w:space="0" w:color="000000"/>
              <w:right w:val="single" w:sz="6" w:space="0" w:color="000000"/>
            </w:tcBorders>
          </w:tcPr>
          <w:p w14:paraId="4330B012" w14:textId="77777777" w:rsidR="00A80B85" w:rsidRDefault="005E00C9">
            <w:pPr>
              <w:pStyle w:val="Szvegtrzs"/>
              <w:spacing w:after="0" w:line="240" w:lineRule="auto"/>
              <w:rPr>
                <w:sz w:val="22"/>
                <w:szCs w:val="22"/>
              </w:rPr>
            </w:pPr>
            <w:r>
              <w:rPr>
                <w:sz w:val="22"/>
                <w:szCs w:val="22"/>
              </w:rPr>
              <w:t>Jegyző beszámoltatása útján ellenőrzi a helyi adóztatást.</w:t>
            </w:r>
          </w:p>
        </w:tc>
      </w:tr>
      <w:tr w:rsidR="00A80B85" w14:paraId="0FC1C75C" w14:textId="77777777">
        <w:tc>
          <w:tcPr>
            <w:tcW w:w="578" w:type="dxa"/>
            <w:tcBorders>
              <w:top w:val="single" w:sz="6" w:space="0" w:color="000000"/>
              <w:left w:val="single" w:sz="6" w:space="0" w:color="000000"/>
              <w:bottom w:val="single" w:sz="6" w:space="0" w:color="000000"/>
              <w:right w:val="single" w:sz="6" w:space="0" w:color="000000"/>
            </w:tcBorders>
          </w:tcPr>
          <w:p w14:paraId="4123AD60" w14:textId="77777777" w:rsidR="00A80B85" w:rsidRDefault="005E00C9">
            <w:pPr>
              <w:pStyle w:val="Szvegtrzs"/>
              <w:spacing w:after="0" w:line="240" w:lineRule="auto"/>
              <w:jc w:val="center"/>
              <w:rPr>
                <w:b/>
                <w:bCs/>
                <w:sz w:val="22"/>
                <w:szCs w:val="22"/>
              </w:rPr>
            </w:pPr>
            <w:r>
              <w:rPr>
                <w:b/>
                <w:bCs/>
                <w:sz w:val="22"/>
                <w:szCs w:val="22"/>
              </w:rPr>
              <w:t>11</w:t>
            </w:r>
          </w:p>
        </w:tc>
        <w:tc>
          <w:tcPr>
            <w:tcW w:w="9060" w:type="dxa"/>
            <w:tcBorders>
              <w:top w:val="single" w:sz="6" w:space="0" w:color="000000"/>
              <w:left w:val="single" w:sz="6" w:space="0" w:color="000000"/>
              <w:bottom w:val="single" w:sz="6" w:space="0" w:color="000000"/>
              <w:right w:val="single" w:sz="6" w:space="0" w:color="000000"/>
            </w:tcBorders>
          </w:tcPr>
          <w:p w14:paraId="10BF2381" w14:textId="77777777" w:rsidR="00A80B85" w:rsidRDefault="005E00C9">
            <w:pPr>
              <w:pStyle w:val="Szvegtrzs"/>
              <w:spacing w:after="0" w:line="240" w:lineRule="auto"/>
              <w:rPr>
                <w:sz w:val="22"/>
                <w:szCs w:val="22"/>
              </w:rPr>
            </w:pPr>
            <w:r>
              <w:rPr>
                <w:sz w:val="22"/>
                <w:szCs w:val="22"/>
              </w:rPr>
              <w:t>Vizsgálja a hitelfelvétel indokait és gazdasági megalapozottságát.</w:t>
            </w:r>
          </w:p>
        </w:tc>
      </w:tr>
      <w:tr w:rsidR="00A80B85" w14:paraId="2C0C75FF" w14:textId="77777777">
        <w:tc>
          <w:tcPr>
            <w:tcW w:w="578" w:type="dxa"/>
            <w:tcBorders>
              <w:top w:val="single" w:sz="6" w:space="0" w:color="000000"/>
              <w:left w:val="single" w:sz="6" w:space="0" w:color="000000"/>
              <w:bottom w:val="single" w:sz="6" w:space="0" w:color="000000"/>
              <w:right w:val="single" w:sz="6" w:space="0" w:color="000000"/>
            </w:tcBorders>
          </w:tcPr>
          <w:p w14:paraId="1809D071" w14:textId="77777777" w:rsidR="00A80B85" w:rsidRDefault="005E00C9">
            <w:pPr>
              <w:pStyle w:val="Szvegtrzs"/>
              <w:spacing w:after="0" w:line="240" w:lineRule="auto"/>
              <w:jc w:val="center"/>
              <w:rPr>
                <w:b/>
                <w:bCs/>
                <w:sz w:val="22"/>
                <w:szCs w:val="22"/>
              </w:rPr>
            </w:pPr>
            <w:r>
              <w:rPr>
                <w:b/>
                <w:bCs/>
                <w:sz w:val="22"/>
                <w:szCs w:val="22"/>
              </w:rPr>
              <w:t>12</w:t>
            </w:r>
          </w:p>
        </w:tc>
        <w:tc>
          <w:tcPr>
            <w:tcW w:w="9060" w:type="dxa"/>
            <w:tcBorders>
              <w:top w:val="single" w:sz="6" w:space="0" w:color="000000"/>
              <w:left w:val="single" w:sz="6" w:space="0" w:color="000000"/>
              <w:bottom w:val="single" w:sz="6" w:space="0" w:color="000000"/>
              <w:right w:val="single" w:sz="6" w:space="0" w:color="000000"/>
            </w:tcBorders>
          </w:tcPr>
          <w:p w14:paraId="4B8E457C" w14:textId="77777777" w:rsidR="00A80B85" w:rsidRDefault="005E00C9">
            <w:pPr>
              <w:pStyle w:val="Szvegtrzs"/>
              <w:spacing w:after="0" w:line="240" w:lineRule="auto"/>
              <w:rPr>
                <w:sz w:val="22"/>
                <w:szCs w:val="22"/>
              </w:rPr>
            </w:pPr>
            <w:r>
              <w:rPr>
                <w:sz w:val="22"/>
                <w:szCs w:val="22"/>
              </w:rPr>
              <w:t>Véleményt nyilvánít önkéntes feladat vállalása vagy annak megszüntetése előtt.</w:t>
            </w:r>
          </w:p>
        </w:tc>
      </w:tr>
      <w:tr w:rsidR="00A80B85" w14:paraId="4F14B858" w14:textId="77777777">
        <w:tc>
          <w:tcPr>
            <w:tcW w:w="578" w:type="dxa"/>
            <w:tcBorders>
              <w:top w:val="single" w:sz="6" w:space="0" w:color="000000"/>
              <w:left w:val="single" w:sz="6" w:space="0" w:color="000000"/>
              <w:bottom w:val="single" w:sz="6" w:space="0" w:color="000000"/>
              <w:right w:val="single" w:sz="6" w:space="0" w:color="000000"/>
            </w:tcBorders>
          </w:tcPr>
          <w:p w14:paraId="75178A34" w14:textId="77777777" w:rsidR="00A80B85" w:rsidRDefault="005E00C9">
            <w:pPr>
              <w:pStyle w:val="Szvegtrzs"/>
              <w:spacing w:after="0" w:line="240" w:lineRule="auto"/>
              <w:jc w:val="center"/>
              <w:rPr>
                <w:b/>
                <w:bCs/>
                <w:sz w:val="22"/>
                <w:szCs w:val="22"/>
              </w:rPr>
            </w:pPr>
            <w:r>
              <w:rPr>
                <w:b/>
                <w:bCs/>
                <w:sz w:val="22"/>
                <w:szCs w:val="22"/>
              </w:rPr>
              <w:t>13</w:t>
            </w:r>
          </w:p>
        </w:tc>
        <w:tc>
          <w:tcPr>
            <w:tcW w:w="9060" w:type="dxa"/>
            <w:tcBorders>
              <w:top w:val="single" w:sz="6" w:space="0" w:color="000000"/>
              <w:left w:val="single" w:sz="6" w:space="0" w:color="000000"/>
              <w:bottom w:val="single" w:sz="6" w:space="0" w:color="000000"/>
              <w:right w:val="single" w:sz="6" w:space="0" w:color="000000"/>
            </w:tcBorders>
          </w:tcPr>
          <w:p w14:paraId="231DF38A" w14:textId="77777777" w:rsidR="00A80B85" w:rsidRDefault="005E00C9">
            <w:pPr>
              <w:pStyle w:val="Szvegtrzs"/>
              <w:spacing w:after="0" w:line="240" w:lineRule="auto"/>
              <w:rPr>
                <w:sz w:val="22"/>
                <w:szCs w:val="22"/>
              </w:rPr>
            </w:pPr>
            <w:r>
              <w:rPr>
                <w:sz w:val="22"/>
                <w:szCs w:val="22"/>
              </w:rPr>
              <w:t>A bizottság véleményezi az Önkormányzat által benyújtandó hazai és EU-s valamint az Önkormányzat által kiírt pályázatokat.</w:t>
            </w:r>
          </w:p>
        </w:tc>
      </w:tr>
      <w:tr w:rsidR="00A80B85" w14:paraId="027C313B" w14:textId="77777777">
        <w:tc>
          <w:tcPr>
            <w:tcW w:w="578" w:type="dxa"/>
            <w:tcBorders>
              <w:top w:val="single" w:sz="6" w:space="0" w:color="000000"/>
              <w:left w:val="single" w:sz="6" w:space="0" w:color="000000"/>
              <w:bottom w:val="single" w:sz="6" w:space="0" w:color="000000"/>
              <w:right w:val="single" w:sz="6" w:space="0" w:color="000000"/>
            </w:tcBorders>
          </w:tcPr>
          <w:p w14:paraId="68F0DF2F" w14:textId="77777777" w:rsidR="00A80B85" w:rsidRDefault="005E00C9">
            <w:pPr>
              <w:pStyle w:val="Szvegtrzs"/>
              <w:spacing w:after="0" w:line="240" w:lineRule="auto"/>
              <w:jc w:val="center"/>
              <w:rPr>
                <w:b/>
                <w:bCs/>
                <w:sz w:val="22"/>
                <w:szCs w:val="22"/>
              </w:rPr>
            </w:pPr>
            <w:r>
              <w:rPr>
                <w:b/>
                <w:bCs/>
                <w:sz w:val="22"/>
                <w:szCs w:val="22"/>
              </w:rPr>
              <w:t>14</w:t>
            </w:r>
          </w:p>
        </w:tc>
        <w:tc>
          <w:tcPr>
            <w:tcW w:w="9060" w:type="dxa"/>
            <w:tcBorders>
              <w:top w:val="single" w:sz="6" w:space="0" w:color="000000"/>
              <w:left w:val="single" w:sz="6" w:space="0" w:color="000000"/>
              <w:bottom w:val="single" w:sz="6" w:space="0" w:color="000000"/>
              <w:right w:val="single" w:sz="6" w:space="0" w:color="000000"/>
            </w:tcBorders>
          </w:tcPr>
          <w:p w14:paraId="7BAEF865" w14:textId="77777777" w:rsidR="00A80B85" w:rsidRDefault="005E00C9">
            <w:pPr>
              <w:pStyle w:val="Szvegtrzs"/>
              <w:spacing w:after="0" w:line="240" w:lineRule="auto"/>
              <w:rPr>
                <w:sz w:val="22"/>
                <w:szCs w:val="22"/>
              </w:rPr>
            </w:pPr>
            <w:r>
              <w:rPr>
                <w:sz w:val="22"/>
                <w:szCs w:val="22"/>
              </w:rPr>
              <w:t>Véleményezi a város gazdaságának fejlesztését meghatározó programok kialakítását.</w:t>
            </w:r>
          </w:p>
        </w:tc>
      </w:tr>
      <w:tr w:rsidR="00A80B85" w14:paraId="6A74CAC6" w14:textId="77777777">
        <w:tc>
          <w:tcPr>
            <w:tcW w:w="578" w:type="dxa"/>
            <w:tcBorders>
              <w:top w:val="single" w:sz="6" w:space="0" w:color="000000"/>
              <w:left w:val="single" w:sz="6" w:space="0" w:color="000000"/>
              <w:bottom w:val="single" w:sz="6" w:space="0" w:color="000000"/>
              <w:right w:val="single" w:sz="6" w:space="0" w:color="000000"/>
            </w:tcBorders>
          </w:tcPr>
          <w:p w14:paraId="717965B2" w14:textId="77777777" w:rsidR="00A80B85" w:rsidRDefault="005E00C9">
            <w:pPr>
              <w:pStyle w:val="Szvegtrzs"/>
              <w:spacing w:after="0" w:line="240" w:lineRule="auto"/>
              <w:jc w:val="center"/>
              <w:rPr>
                <w:b/>
                <w:bCs/>
                <w:sz w:val="22"/>
                <w:szCs w:val="22"/>
              </w:rPr>
            </w:pPr>
            <w:r>
              <w:rPr>
                <w:b/>
                <w:bCs/>
                <w:sz w:val="22"/>
                <w:szCs w:val="22"/>
              </w:rPr>
              <w:t>15</w:t>
            </w:r>
          </w:p>
        </w:tc>
        <w:tc>
          <w:tcPr>
            <w:tcW w:w="9060" w:type="dxa"/>
            <w:tcBorders>
              <w:top w:val="single" w:sz="6" w:space="0" w:color="000000"/>
              <w:left w:val="single" w:sz="6" w:space="0" w:color="000000"/>
              <w:bottom w:val="single" w:sz="6" w:space="0" w:color="000000"/>
              <w:right w:val="single" w:sz="6" w:space="0" w:color="000000"/>
            </w:tcBorders>
          </w:tcPr>
          <w:p w14:paraId="593F3F86" w14:textId="77777777" w:rsidR="00A80B85" w:rsidRDefault="005E00C9">
            <w:pPr>
              <w:pStyle w:val="Szvegtrzs"/>
              <w:spacing w:after="0" w:line="240" w:lineRule="auto"/>
              <w:rPr>
                <w:sz w:val="22"/>
                <w:szCs w:val="22"/>
              </w:rPr>
            </w:pPr>
            <w:r>
              <w:rPr>
                <w:sz w:val="22"/>
                <w:szCs w:val="22"/>
              </w:rPr>
              <w:t>Véleményezi az Önkormányzat tulajdonában álló gazdasági társaságok éves üzleti tervét és beszámolóját.</w:t>
            </w:r>
          </w:p>
        </w:tc>
      </w:tr>
      <w:tr w:rsidR="00A80B85" w14:paraId="71F008F2" w14:textId="77777777">
        <w:tc>
          <w:tcPr>
            <w:tcW w:w="578" w:type="dxa"/>
            <w:tcBorders>
              <w:top w:val="single" w:sz="6" w:space="0" w:color="000000"/>
              <w:left w:val="single" w:sz="6" w:space="0" w:color="000000"/>
              <w:bottom w:val="single" w:sz="6" w:space="0" w:color="000000"/>
              <w:right w:val="single" w:sz="6" w:space="0" w:color="000000"/>
            </w:tcBorders>
          </w:tcPr>
          <w:p w14:paraId="1D93F8A1" w14:textId="77777777" w:rsidR="00A80B85" w:rsidRDefault="005E00C9">
            <w:pPr>
              <w:pStyle w:val="Szvegtrzs"/>
              <w:spacing w:after="0" w:line="240" w:lineRule="auto"/>
              <w:jc w:val="center"/>
              <w:rPr>
                <w:b/>
                <w:bCs/>
                <w:sz w:val="22"/>
                <w:szCs w:val="22"/>
              </w:rPr>
            </w:pPr>
            <w:r>
              <w:rPr>
                <w:b/>
                <w:bCs/>
                <w:sz w:val="22"/>
                <w:szCs w:val="22"/>
              </w:rPr>
              <w:t>16</w:t>
            </w:r>
          </w:p>
        </w:tc>
        <w:tc>
          <w:tcPr>
            <w:tcW w:w="9060" w:type="dxa"/>
            <w:tcBorders>
              <w:top w:val="single" w:sz="6" w:space="0" w:color="000000"/>
              <w:left w:val="single" w:sz="6" w:space="0" w:color="000000"/>
              <w:bottom w:val="single" w:sz="6" w:space="0" w:color="000000"/>
              <w:right w:val="single" w:sz="6" w:space="0" w:color="000000"/>
            </w:tcBorders>
          </w:tcPr>
          <w:p w14:paraId="50B60524" w14:textId="77777777" w:rsidR="00A80B85" w:rsidRDefault="005E00C9">
            <w:pPr>
              <w:pStyle w:val="Szvegtrzs"/>
              <w:spacing w:after="0" w:line="240" w:lineRule="auto"/>
              <w:rPr>
                <w:sz w:val="22"/>
                <w:szCs w:val="22"/>
              </w:rPr>
            </w:pPr>
            <w:r>
              <w:rPr>
                <w:sz w:val="22"/>
                <w:szCs w:val="22"/>
              </w:rPr>
              <w:t>Véleményezi, beszámoltatja és ellenőrzi az önkormányzati érdekeltségű vállalkozások gazdálkodását, javaslatot tesz a szükséges intézkedések megtételére.</w:t>
            </w:r>
          </w:p>
        </w:tc>
      </w:tr>
      <w:tr w:rsidR="00A80B85" w14:paraId="0C47E035" w14:textId="77777777">
        <w:tc>
          <w:tcPr>
            <w:tcW w:w="578" w:type="dxa"/>
            <w:tcBorders>
              <w:top w:val="single" w:sz="6" w:space="0" w:color="000000"/>
              <w:left w:val="single" w:sz="6" w:space="0" w:color="000000"/>
              <w:bottom w:val="single" w:sz="6" w:space="0" w:color="000000"/>
              <w:right w:val="single" w:sz="6" w:space="0" w:color="000000"/>
            </w:tcBorders>
          </w:tcPr>
          <w:p w14:paraId="20942813" w14:textId="77777777" w:rsidR="00A80B85" w:rsidRDefault="005E00C9">
            <w:pPr>
              <w:pStyle w:val="Szvegtrzs"/>
              <w:spacing w:after="0" w:line="240" w:lineRule="auto"/>
              <w:jc w:val="center"/>
              <w:rPr>
                <w:b/>
                <w:bCs/>
                <w:sz w:val="22"/>
                <w:szCs w:val="22"/>
              </w:rPr>
            </w:pPr>
            <w:r>
              <w:rPr>
                <w:b/>
                <w:bCs/>
                <w:sz w:val="22"/>
                <w:szCs w:val="22"/>
              </w:rPr>
              <w:t>17</w:t>
            </w:r>
          </w:p>
        </w:tc>
        <w:tc>
          <w:tcPr>
            <w:tcW w:w="9060" w:type="dxa"/>
            <w:tcBorders>
              <w:top w:val="single" w:sz="6" w:space="0" w:color="000000"/>
              <w:left w:val="single" w:sz="6" w:space="0" w:color="000000"/>
              <w:bottom w:val="single" w:sz="6" w:space="0" w:color="000000"/>
              <w:right w:val="single" w:sz="6" w:space="0" w:color="000000"/>
            </w:tcBorders>
          </w:tcPr>
          <w:p w14:paraId="6ED213A0" w14:textId="77777777" w:rsidR="00A80B85" w:rsidRDefault="005E00C9">
            <w:pPr>
              <w:pStyle w:val="Szvegtrzs"/>
              <w:spacing w:after="0" w:line="240" w:lineRule="auto"/>
              <w:rPr>
                <w:sz w:val="22"/>
                <w:szCs w:val="22"/>
              </w:rPr>
            </w:pPr>
            <w:r>
              <w:rPr>
                <w:sz w:val="22"/>
                <w:szCs w:val="22"/>
              </w:rPr>
              <w:t>A Szentendrei Rendészeti Igazgatóság tájékoztatja a parkolási tevékenységről és bevételek alakulásáról</w:t>
            </w:r>
          </w:p>
        </w:tc>
      </w:tr>
    </w:tbl>
    <w:p w14:paraId="3C710721" w14:textId="77777777" w:rsidR="00A80B85" w:rsidRDefault="005E00C9">
      <w:pPr>
        <w:pStyle w:val="Szvegtrzs"/>
        <w:spacing w:before="220" w:after="0" w:line="240" w:lineRule="auto"/>
        <w:jc w:val="both"/>
      </w:pPr>
      <w:r>
        <w:t xml:space="preserve">2. </w:t>
      </w:r>
      <w:r>
        <w:rPr>
          <w:b/>
          <w:bCs/>
        </w:rPr>
        <w:t>A Képviselő-testület által a bizottságra átruházott hatáskörök:</w:t>
      </w:r>
    </w:p>
    <w:tbl>
      <w:tblPr>
        <w:tblW w:w="5000" w:type="pct"/>
        <w:tblInd w:w="-7" w:type="dxa"/>
        <w:tblLayout w:type="fixed"/>
        <w:tblCellMar>
          <w:top w:w="28" w:type="dxa"/>
          <w:left w:w="28" w:type="dxa"/>
          <w:bottom w:w="28" w:type="dxa"/>
          <w:right w:w="28" w:type="dxa"/>
        </w:tblCellMar>
        <w:tblLook w:val="04A0" w:firstRow="1" w:lastRow="0" w:firstColumn="1" w:lastColumn="0" w:noHBand="0" w:noVBand="1"/>
      </w:tblPr>
      <w:tblGrid>
        <w:gridCol w:w="866"/>
        <w:gridCol w:w="8756"/>
      </w:tblGrid>
      <w:tr w:rsidR="00A80B85" w14:paraId="63BF71BD" w14:textId="77777777">
        <w:trPr>
          <w:tblHeader/>
        </w:trPr>
        <w:tc>
          <w:tcPr>
            <w:tcW w:w="867" w:type="dxa"/>
            <w:tcBorders>
              <w:top w:val="single" w:sz="6" w:space="0" w:color="000000"/>
              <w:left w:val="single" w:sz="6" w:space="0" w:color="000000"/>
              <w:bottom w:val="single" w:sz="6" w:space="0" w:color="000000"/>
              <w:right w:val="single" w:sz="6" w:space="0" w:color="000000"/>
            </w:tcBorders>
          </w:tcPr>
          <w:p w14:paraId="572B4777" w14:textId="77777777" w:rsidR="00A80B85" w:rsidRDefault="00A80B85">
            <w:pPr>
              <w:pStyle w:val="Szvegtrzs"/>
              <w:spacing w:after="0" w:line="240" w:lineRule="auto"/>
              <w:jc w:val="center"/>
              <w:rPr>
                <w:b/>
                <w:bCs/>
                <w:sz w:val="22"/>
                <w:szCs w:val="22"/>
              </w:rPr>
            </w:pPr>
          </w:p>
        </w:tc>
        <w:tc>
          <w:tcPr>
            <w:tcW w:w="8771" w:type="dxa"/>
            <w:tcBorders>
              <w:top w:val="single" w:sz="6" w:space="0" w:color="000000"/>
              <w:left w:val="single" w:sz="6" w:space="0" w:color="000000"/>
              <w:bottom w:val="single" w:sz="6" w:space="0" w:color="000000"/>
              <w:right w:val="single" w:sz="6" w:space="0" w:color="000000"/>
            </w:tcBorders>
          </w:tcPr>
          <w:p w14:paraId="32618F33" w14:textId="77777777" w:rsidR="00A80B85" w:rsidRDefault="005E00C9">
            <w:pPr>
              <w:pStyle w:val="Szvegtrzs"/>
              <w:spacing w:after="0" w:line="240" w:lineRule="auto"/>
              <w:jc w:val="center"/>
              <w:rPr>
                <w:b/>
                <w:bCs/>
                <w:sz w:val="22"/>
                <w:szCs w:val="22"/>
              </w:rPr>
            </w:pPr>
            <w:r>
              <w:rPr>
                <w:b/>
                <w:bCs/>
                <w:sz w:val="22"/>
                <w:szCs w:val="22"/>
              </w:rPr>
              <w:t>A</w:t>
            </w:r>
          </w:p>
        </w:tc>
      </w:tr>
      <w:tr w:rsidR="00A80B85" w14:paraId="42737373" w14:textId="77777777">
        <w:tc>
          <w:tcPr>
            <w:tcW w:w="867" w:type="dxa"/>
            <w:tcBorders>
              <w:top w:val="single" w:sz="6" w:space="0" w:color="000000"/>
              <w:left w:val="single" w:sz="6" w:space="0" w:color="000000"/>
              <w:bottom w:val="single" w:sz="6" w:space="0" w:color="000000"/>
              <w:right w:val="single" w:sz="6" w:space="0" w:color="000000"/>
            </w:tcBorders>
          </w:tcPr>
          <w:p w14:paraId="427B542C" w14:textId="77777777" w:rsidR="00A80B85" w:rsidRDefault="005E00C9">
            <w:pPr>
              <w:pStyle w:val="Szvegtrzs"/>
              <w:spacing w:after="0" w:line="240" w:lineRule="auto"/>
              <w:jc w:val="center"/>
              <w:rPr>
                <w:b/>
                <w:bCs/>
                <w:sz w:val="22"/>
                <w:szCs w:val="22"/>
              </w:rPr>
            </w:pPr>
            <w:r>
              <w:rPr>
                <w:b/>
                <w:bCs/>
                <w:sz w:val="22"/>
                <w:szCs w:val="22"/>
              </w:rPr>
              <w:t>1</w:t>
            </w:r>
          </w:p>
        </w:tc>
        <w:tc>
          <w:tcPr>
            <w:tcW w:w="8771" w:type="dxa"/>
            <w:tcBorders>
              <w:top w:val="single" w:sz="6" w:space="0" w:color="000000"/>
              <w:left w:val="single" w:sz="6" w:space="0" w:color="000000"/>
              <w:bottom w:val="single" w:sz="6" w:space="0" w:color="000000"/>
              <w:right w:val="single" w:sz="6" w:space="0" w:color="000000"/>
            </w:tcBorders>
          </w:tcPr>
          <w:p w14:paraId="10590723" w14:textId="77777777" w:rsidR="00A80B85" w:rsidRDefault="005E00C9">
            <w:pPr>
              <w:pStyle w:val="Szvegtrzs"/>
              <w:spacing w:after="0" w:line="240" w:lineRule="auto"/>
              <w:rPr>
                <w:sz w:val="22"/>
                <w:szCs w:val="22"/>
              </w:rPr>
            </w:pPr>
            <w:r>
              <w:rPr>
                <w:sz w:val="22"/>
                <w:szCs w:val="22"/>
              </w:rPr>
              <w:t>Dönt a Szentendréért Közalapítvány éves beszámolójának tudomásul vételéről.</w:t>
            </w:r>
          </w:p>
        </w:tc>
      </w:tr>
      <w:tr w:rsidR="00A80B85" w14:paraId="2ADF3B33" w14:textId="77777777">
        <w:tc>
          <w:tcPr>
            <w:tcW w:w="867" w:type="dxa"/>
            <w:tcBorders>
              <w:top w:val="single" w:sz="6" w:space="0" w:color="000000"/>
              <w:left w:val="single" w:sz="6" w:space="0" w:color="000000"/>
              <w:bottom w:val="single" w:sz="6" w:space="0" w:color="000000"/>
              <w:right w:val="single" w:sz="6" w:space="0" w:color="000000"/>
            </w:tcBorders>
          </w:tcPr>
          <w:p w14:paraId="6220E349" w14:textId="77777777" w:rsidR="00A80B85" w:rsidRDefault="005E00C9">
            <w:pPr>
              <w:pStyle w:val="Szvegtrzs"/>
              <w:spacing w:after="0" w:line="240" w:lineRule="auto"/>
              <w:jc w:val="center"/>
              <w:rPr>
                <w:b/>
                <w:bCs/>
                <w:sz w:val="22"/>
                <w:szCs w:val="22"/>
              </w:rPr>
            </w:pPr>
            <w:r>
              <w:rPr>
                <w:b/>
                <w:bCs/>
                <w:sz w:val="22"/>
                <w:szCs w:val="22"/>
              </w:rPr>
              <w:t>2</w:t>
            </w:r>
          </w:p>
        </w:tc>
        <w:tc>
          <w:tcPr>
            <w:tcW w:w="8771" w:type="dxa"/>
            <w:tcBorders>
              <w:top w:val="single" w:sz="6" w:space="0" w:color="000000"/>
              <w:left w:val="single" w:sz="6" w:space="0" w:color="000000"/>
              <w:bottom w:val="single" w:sz="6" w:space="0" w:color="000000"/>
              <w:right w:val="single" w:sz="6" w:space="0" w:color="000000"/>
            </w:tcBorders>
          </w:tcPr>
          <w:p w14:paraId="22BC3F90" w14:textId="77777777" w:rsidR="00A80B85" w:rsidRDefault="005E00C9">
            <w:pPr>
              <w:pStyle w:val="Szvegtrzs"/>
              <w:spacing w:after="0" w:line="240" w:lineRule="auto"/>
              <w:rPr>
                <w:sz w:val="22"/>
                <w:szCs w:val="22"/>
              </w:rPr>
            </w:pPr>
            <w:r>
              <w:rPr>
                <w:sz w:val="22"/>
                <w:szCs w:val="22"/>
              </w:rPr>
              <w:t>Dönt a hivatali ügyintézésről, a törvényesség helyzetéről, az ügyfélfogadás tapasztalatairól, ügyfélfogadással kapcsolatos új célkitűzésekről szóló beszámoló elfogadásáról.</w:t>
            </w:r>
          </w:p>
        </w:tc>
      </w:tr>
      <w:tr w:rsidR="00A80B85" w14:paraId="14BD7DF4" w14:textId="77777777">
        <w:tc>
          <w:tcPr>
            <w:tcW w:w="867" w:type="dxa"/>
            <w:tcBorders>
              <w:top w:val="single" w:sz="6" w:space="0" w:color="000000"/>
              <w:left w:val="single" w:sz="6" w:space="0" w:color="000000"/>
              <w:bottom w:val="single" w:sz="6" w:space="0" w:color="000000"/>
              <w:right w:val="single" w:sz="6" w:space="0" w:color="000000"/>
            </w:tcBorders>
          </w:tcPr>
          <w:p w14:paraId="50EEDCBB" w14:textId="77777777" w:rsidR="00A80B85" w:rsidRDefault="005E00C9">
            <w:pPr>
              <w:pStyle w:val="Szvegtrzs"/>
              <w:spacing w:after="0" w:line="240" w:lineRule="auto"/>
              <w:jc w:val="center"/>
              <w:rPr>
                <w:b/>
                <w:bCs/>
                <w:sz w:val="22"/>
                <w:szCs w:val="22"/>
              </w:rPr>
            </w:pPr>
            <w:r>
              <w:rPr>
                <w:b/>
                <w:bCs/>
                <w:sz w:val="22"/>
                <w:szCs w:val="22"/>
              </w:rPr>
              <w:t>3</w:t>
            </w:r>
          </w:p>
        </w:tc>
        <w:tc>
          <w:tcPr>
            <w:tcW w:w="8771" w:type="dxa"/>
            <w:tcBorders>
              <w:top w:val="single" w:sz="6" w:space="0" w:color="000000"/>
              <w:left w:val="single" w:sz="6" w:space="0" w:color="000000"/>
              <w:bottom w:val="single" w:sz="6" w:space="0" w:color="000000"/>
              <w:right w:val="single" w:sz="6" w:space="0" w:color="000000"/>
            </w:tcBorders>
          </w:tcPr>
          <w:p w14:paraId="7696DD87" w14:textId="77777777" w:rsidR="00A80B85" w:rsidRDefault="005E00C9">
            <w:pPr>
              <w:pStyle w:val="Szvegtrzs"/>
              <w:spacing w:after="0" w:line="240" w:lineRule="auto"/>
              <w:rPr>
                <w:sz w:val="22"/>
                <w:szCs w:val="22"/>
              </w:rPr>
            </w:pPr>
            <w:r>
              <w:rPr>
                <w:sz w:val="22"/>
                <w:szCs w:val="22"/>
              </w:rPr>
              <w:t>Beszámoltatja a temető üzemeltetőjét évenként az üzemeltetési tevékenységről.</w:t>
            </w:r>
          </w:p>
        </w:tc>
      </w:tr>
      <w:tr w:rsidR="00A80B85" w14:paraId="1A5B21B1" w14:textId="77777777">
        <w:tc>
          <w:tcPr>
            <w:tcW w:w="867" w:type="dxa"/>
            <w:tcBorders>
              <w:top w:val="single" w:sz="6" w:space="0" w:color="000000"/>
              <w:left w:val="single" w:sz="6" w:space="0" w:color="000000"/>
              <w:bottom w:val="single" w:sz="6" w:space="0" w:color="000000"/>
              <w:right w:val="single" w:sz="6" w:space="0" w:color="000000"/>
            </w:tcBorders>
          </w:tcPr>
          <w:p w14:paraId="4495C17F" w14:textId="77777777" w:rsidR="00A80B85" w:rsidRDefault="005E00C9">
            <w:pPr>
              <w:pStyle w:val="Szvegtrzs"/>
              <w:spacing w:after="0" w:line="240" w:lineRule="auto"/>
              <w:jc w:val="center"/>
              <w:rPr>
                <w:b/>
                <w:bCs/>
                <w:sz w:val="22"/>
                <w:szCs w:val="22"/>
              </w:rPr>
            </w:pPr>
            <w:r>
              <w:rPr>
                <w:b/>
                <w:bCs/>
                <w:sz w:val="22"/>
                <w:szCs w:val="22"/>
              </w:rPr>
              <w:t>4</w:t>
            </w:r>
          </w:p>
        </w:tc>
        <w:tc>
          <w:tcPr>
            <w:tcW w:w="8771" w:type="dxa"/>
            <w:tcBorders>
              <w:top w:val="single" w:sz="6" w:space="0" w:color="000000"/>
              <w:left w:val="single" w:sz="6" w:space="0" w:color="000000"/>
              <w:bottom w:val="single" w:sz="6" w:space="0" w:color="000000"/>
              <w:right w:val="single" w:sz="6" w:space="0" w:color="000000"/>
            </w:tcBorders>
          </w:tcPr>
          <w:p w14:paraId="402D0665" w14:textId="77777777" w:rsidR="00A80B85" w:rsidRDefault="005E00C9">
            <w:pPr>
              <w:pStyle w:val="Szvegtrzs"/>
              <w:spacing w:after="0" w:line="240" w:lineRule="auto"/>
              <w:rPr>
                <w:sz w:val="22"/>
                <w:szCs w:val="22"/>
              </w:rPr>
            </w:pPr>
            <w:r>
              <w:rPr>
                <w:sz w:val="22"/>
                <w:szCs w:val="22"/>
              </w:rPr>
              <w:t>Jóváhagyja az önkormányzat tulajdonában álló, 0 Ft könyv szerinti értéken nyilvántartott részesedések, üzletrészek nyilvántartásból történő kivezetését.</w:t>
            </w:r>
          </w:p>
        </w:tc>
      </w:tr>
      <w:tr w:rsidR="00A80B85" w14:paraId="7C1A5854" w14:textId="77777777">
        <w:tc>
          <w:tcPr>
            <w:tcW w:w="867" w:type="dxa"/>
            <w:tcBorders>
              <w:top w:val="single" w:sz="6" w:space="0" w:color="000000"/>
              <w:left w:val="single" w:sz="6" w:space="0" w:color="000000"/>
              <w:bottom w:val="single" w:sz="6" w:space="0" w:color="000000"/>
              <w:right w:val="single" w:sz="6" w:space="0" w:color="000000"/>
            </w:tcBorders>
          </w:tcPr>
          <w:p w14:paraId="35284457" w14:textId="77777777" w:rsidR="00A80B85" w:rsidRDefault="005E00C9">
            <w:pPr>
              <w:pStyle w:val="Szvegtrzs"/>
              <w:spacing w:after="0" w:line="240" w:lineRule="auto"/>
              <w:jc w:val="center"/>
              <w:rPr>
                <w:b/>
                <w:bCs/>
                <w:sz w:val="22"/>
                <w:szCs w:val="22"/>
              </w:rPr>
            </w:pPr>
            <w:r>
              <w:rPr>
                <w:b/>
                <w:bCs/>
                <w:sz w:val="22"/>
                <w:szCs w:val="22"/>
              </w:rPr>
              <w:lastRenderedPageBreak/>
              <w:t>5</w:t>
            </w:r>
          </w:p>
        </w:tc>
        <w:tc>
          <w:tcPr>
            <w:tcW w:w="8771" w:type="dxa"/>
            <w:tcBorders>
              <w:top w:val="single" w:sz="6" w:space="0" w:color="000000"/>
              <w:left w:val="single" w:sz="6" w:space="0" w:color="000000"/>
              <w:bottom w:val="single" w:sz="6" w:space="0" w:color="000000"/>
              <w:right w:val="single" w:sz="6" w:space="0" w:color="000000"/>
            </w:tcBorders>
          </w:tcPr>
          <w:p w14:paraId="64D28A8E" w14:textId="77777777" w:rsidR="00A80B85" w:rsidRDefault="005E00C9">
            <w:pPr>
              <w:pStyle w:val="Szvegtrzs"/>
              <w:spacing w:after="0" w:line="240" w:lineRule="auto"/>
              <w:rPr>
                <w:sz w:val="22"/>
                <w:szCs w:val="22"/>
              </w:rPr>
            </w:pPr>
            <w:r>
              <w:rPr>
                <w:sz w:val="22"/>
                <w:szCs w:val="22"/>
              </w:rPr>
              <w:t>Jóváhagyja az önkormányzati fenntartású intézmények által kötendő munkamegosztási megállapodásokat.</w:t>
            </w:r>
          </w:p>
        </w:tc>
      </w:tr>
      <w:tr w:rsidR="00A80B85" w14:paraId="0E62FD2D" w14:textId="77777777">
        <w:tc>
          <w:tcPr>
            <w:tcW w:w="867" w:type="dxa"/>
            <w:tcBorders>
              <w:top w:val="single" w:sz="6" w:space="0" w:color="000000"/>
              <w:left w:val="single" w:sz="6" w:space="0" w:color="000000"/>
              <w:bottom w:val="single" w:sz="6" w:space="0" w:color="000000"/>
              <w:right w:val="single" w:sz="6" w:space="0" w:color="000000"/>
            </w:tcBorders>
          </w:tcPr>
          <w:p w14:paraId="19BB7A31" w14:textId="77777777" w:rsidR="00A80B85" w:rsidRDefault="005E00C9">
            <w:pPr>
              <w:pStyle w:val="Szvegtrzs"/>
              <w:spacing w:after="0" w:line="240" w:lineRule="auto"/>
              <w:jc w:val="center"/>
              <w:rPr>
                <w:b/>
                <w:bCs/>
                <w:sz w:val="22"/>
                <w:szCs w:val="22"/>
              </w:rPr>
            </w:pPr>
            <w:r>
              <w:rPr>
                <w:b/>
                <w:bCs/>
                <w:sz w:val="22"/>
                <w:szCs w:val="22"/>
              </w:rPr>
              <w:t>6</w:t>
            </w:r>
          </w:p>
        </w:tc>
        <w:tc>
          <w:tcPr>
            <w:tcW w:w="8771" w:type="dxa"/>
            <w:tcBorders>
              <w:top w:val="single" w:sz="6" w:space="0" w:color="000000"/>
              <w:left w:val="single" w:sz="6" w:space="0" w:color="000000"/>
              <w:bottom w:val="single" w:sz="6" w:space="0" w:color="000000"/>
              <w:right w:val="single" w:sz="6" w:space="0" w:color="000000"/>
            </w:tcBorders>
          </w:tcPr>
          <w:p w14:paraId="484B5E07" w14:textId="77777777" w:rsidR="00A80B85" w:rsidRDefault="005E00C9">
            <w:pPr>
              <w:pStyle w:val="Szvegtrzs"/>
              <w:spacing w:after="0" w:line="240" w:lineRule="auto"/>
              <w:rPr>
                <w:sz w:val="22"/>
                <w:szCs w:val="22"/>
              </w:rPr>
            </w:pPr>
            <w:r>
              <w:rPr>
                <w:sz w:val="22"/>
                <w:szCs w:val="22"/>
              </w:rPr>
              <w:t>Dönt a behajthatatlan követelések mérsékléséről, elengedéséről 500 ezer forint összegű egyedi értékhatárig.</w:t>
            </w:r>
          </w:p>
        </w:tc>
      </w:tr>
      <w:tr w:rsidR="00A80B85" w14:paraId="2F0B705B" w14:textId="77777777">
        <w:tc>
          <w:tcPr>
            <w:tcW w:w="867" w:type="dxa"/>
            <w:tcBorders>
              <w:top w:val="single" w:sz="6" w:space="0" w:color="000000"/>
              <w:left w:val="single" w:sz="6" w:space="0" w:color="000000"/>
              <w:bottom w:val="single" w:sz="6" w:space="0" w:color="000000"/>
              <w:right w:val="single" w:sz="6" w:space="0" w:color="000000"/>
            </w:tcBorders>
          </w:tcPr>
          <w:p w14:paraId="06975788" w14:textId="77777777" w:rsidR="00A80B85" w:rsidRDefault="005E00C9">
            <w:pPr>
              <w:pStyle w:val="Szvegtrzs"/>
              <w:spacing w:after="0" w:line="240" w:lineRule="auto"/>
              <w:jc w:val="center"/>
              <w:rPr>
                <w:b/>
                <w:bCs/>
                <w:sz w:val="22"/>
                <w:szCs w:val="22"/>
              </w:rPr>
            </w:pPr>
            <w:r>
              <w:rPr>
                <w:b/>
                <w:bCs/>
                <w:sz w:val="22"/>
                <w:szCs w:val="22"/>
              </w:rPr>
              <w:t>7</w:t>
            </w:r>
          </w:p>
        </w:tc>
        <w:tc>
          <w:tcPr>
            <w:tcW w:w="8771" w:type="dxa"/>
            <w:tcBorders>
              <w:top w:val="single" w:sz="6" w:space="0" w:color="000000"/>
              <w:left w:val="single" w:sz="6" w:space="0" w:color="000000"/>
              <w:bottom w:val="single" w:sz="6" w:space="0" w:color="000000"/>
              <w:right w:val="single" w:sz="6" w:space="0" w:color="000000"/>
            </w:tcBorders>
          </w:tcPr>
          <w:p w14:paraId="7705A803" w14:textId="77777777" w:rsidR="00A80B85" w:rsidRDefault="005E00C9">
            <w:pPr>
              <w:pStyle w:val="Szvegtrzs"/>
              <w:spacing w:after="0" w:line="240" w:lineRule="auto"/>
              <w:rPr>
                <w:sz w:val="22"/>
                <w:szCs w:val="22"/>
              </w:rPr>
            </w:pPr>
            <w:r>
              <w:rPr>
                <w:sz w:val="22"/>
                <w:szCs w:val="22"/>
              </w:rPr>
              <w:t>Gyakorolja Szentendre Város Önkormányzatának a mindenkor hatályos költségvetési rendeletében rá átruházott hatásköröket.</w:t>
            </w:r>
          </w:p>
        </w:tc>
      </w:tr>
      <w:tr w:rsidR="00A80B85" w14:paraId="694AE859" w14:textId="77777777">
        <w:tc>
          <w:tcPr>
            <w:tcW w:w="867" w:type="dxa"/>
            <w:tcBorders>
              <w:top w:val="single" w:sz="6" w:space="0" w:color="000000"/>
              <w:left w:val="single" w:sz="6" w:space="0" w:color="000000"/>
              <w:bottom w:val="single" w:sz="6" w:space="0" w:color="000000"/>
              <w:right w:val="single" w:sz="6" w:space="0" w:color="000000"/>
            </w:tcBorders>
          </w:tcPr>
          <w:p w14:paraId="64E210DF" w14:textId="77777777" w:rsidR="00A80B85" w:rsidRDefault="005E00C9">
            <w:pPr>
              <w:pStyle w:val="Szvegtrzs"/>
              <w:spacing w:after="0" w:line="240" w:lineRule="auto"/>
              <w:jc w:val="center"/>
              <w:rPr>
                <w:b/>
                <w:bCs/>
                <w:sz w:val="22"/>
                <w:szCs w:val="22"/>
              </w:rPr>
            </w:pPr>
            <w:r>
              <w:rPr>
                <w:b/>
                <w:bCs/>
                <w:sz w:val="22"/>
                <w:szCs w:val="22"/>
              </w:rPr>
              <w:t>8</w:t>
            </w:r>
          </w:p>
        </w:tc>
        <w:tc>
          <w:tcPr>
            <w:tcW w:w="8771" w:type="dxa"/>
            <w:tcBorders>
              <w:top w:val="single" w:sz="6" w:space="0" w:color="000000"/>
              <w:left w:val="single" w:sz="6" w:space="0" w:color="000000"/>
              <w:bottom w:val="single" w:sz="6" w:space="0" w:color="000000"/>
              <w:right w:val="single" w:sz="6" w:space="0" w:color="000000"/>
            </w:tcBorders>
          </w:tcPr>
          <w:p w14:paraId="4FAE3598" w14:textId="77777777" w:rsidR="00A80B85" w:rsidRDefault="005E00C9">
            <w:pPr>
              <w:pStyle w:val="Szvegtrzs"/>
              <w:spacing w:after="0" w:line="240" w:lineRule="auto"/>
              <w:rPr>
                <w:sz w:val="22"/>
                <w:szCs w:val="22"/>
              </w:rPr>
            </w:pPr>
            <w:r>
              <w:rPr>
                <w:sz w:val="22"/>
                <w:szCs w:val="22"/>
              </w:rPr>
              <w:t>Gyakorolja az önkormányzat vagyonáról és az önkormányzati vagyon feletti tulajdonosi jogok gyakorlásáról szóló önkormányzati rendeletben a bizottságra átruházott hatásköröket.</w:t>
            </w:r>
          </w:p>
        </w:tc>
      </w:tr>
      <w:tr w:rsidR="00A80B85" w14:paraId="00A6AF01" w14:textId="77777777">
        <w:tc>
          <w:tcPr>
            <w:tcW w:w="867" w:type="dxa"/>
            <w:tcBorders>
              <w:top w:val="single" w:sz="6" w:space="0" w:color="000000"/>
              <w:left w:val="single" w:sz="6" w:space="0" w:color="000000"/>
              <w:bottom w:val="single" w:sz="6" w:space="0" w:color="000000"/>
              <w:right w:val="single" w:sz="6" w:space="0" w:color="000000"/>
            </w:tcBorders>
          </w:tcPr>
          <w:p w14:paraId="79C0A041" w14:textId="77777777" w:rsidR="00A80B85" w:rsidRDefault="005E00C9">
            <w:pPr>
              <w:pStyle w:val="Szvegtrzs"/>
              <w:spacing w:after="0" w:line="240" w:lineRule="auto"/>
              <w:jc w:val="center"/>
              <w:rPr>
                <w:b/>
                <w:bCs/>
                <w:sz w:val="22"/>
                <w:szCs w:val="22"/>
              </w:rPr>
            </w:pPr>
            <w:r>
              <w:rPr>
                <w:b/>
                <w:bCs/>
                <w:sz w:val="22"/>
                <w:szCs w:val="22"/>
              </w:rPr>
              <w:t>9</w:t>
            </w:r>
          </w:p>
        </w:tc>
        <w:tc>
          <w:tcPr>
            <w:tcW w:w="8771" w:type="dxa"/>
            <w:tcBorders>
              <w:top w:val="single" w:sz="6" w:space="0" w:color="000000"/>
              <w:left w:val="single" w:sz="6" w:space="0" w:color="000000"/>
              <w:bottom w:val="single" w:sz="6" w:space="0" w:color="000000"/>
              <w:right w:val="single" w:sz="6" w:space="0" w:color="000000"/>
            </w:tcBorders>
          </w:tcPr>
          <w:p w14:paraId="6DD0DC77" w14:textId="77777777" w:rsidR="00A80B85" w:rsidRDefault="005E00C9">
            <w:pPr>
              <w:pStyle w:val="Szvegtrzs"/>
              <w:spacing w:after="0" w:line="240" w:lineRule="auto"/>
              <w:rPr>
                <w:sz w:val="22"/>
                <w:szCs w:val="22"/>
              </w:rPr>
            </w:pPr>
            <w:r>
              <w:rPr>
                <w:sz w:val="22"/>
                <w:szCs w:val="22"/>
              </w:rPr>
              <w:t>Gyakorolja a Szentendre Város Önkormányzat és a Szentendrei Közös Önkormányzati Hivatal Közbeszerzési Szabályzata által a bizottságra átruházott hatásköröket.</w:t>
            </w:r>
          </w:p>
        </w:tc>
      </w:tr>
    </w:tbl>
    <w:p w14:paraId="159470E3" w14:textId="77777777" w:rsidR="00A80B85" w:rsidRDefault="005E00C9">
      <w:pPr>
        <w:pStyle w:val="Szvegtrzs"/>
        <w:spacing w:line="240" w:lineRule="auto"/>
        <w:jc w:val="right"/>
        <w:rPr>
          <w:i/>
          <w:iCs/>
          <w:u w:val="single"/>
        </w:rPr>
      </w:pPr>
      <w:r>
        <w:br w:type="page"/>
      </w:r>
      <w:r>
        <w:rPr>
          <w:i/>
          <w:iCs/>
          <w:u w:val="single"/>
        </w:rPr>
        <w:lastRenderedPageBreak/>
        <w:t>7. melléklet a 15/2025. (VI. 3.) önkormányzati rendelethez</w:t>
      </w:r>
    </w:p>
    <w:p w14:paraId="7ABB7ECB" w14:textId="77777777" w:rsidR="00A80B85" w:rsidRDefault="005E00C9">
      <w:pPr>
        <w:pStyle w:val="Szvegtrzs"/>
        <w:spacing w:before="240" w:after="480" w:line="240" w:lineRule="auto"/>
        <w:jc w:val="center"/>
        <w:rPr>
          <w:b/>
          <w:bCs/>
        </w:rPr>
      </w:pPr>
      <w:r>
        <w:rPr>
          <w:b/>
          <w:bCs/>
        </w:rPr>
        <w:t>A Városfejlesztési, Városüzemeltetési és Környezetvédelmi Bizottság feladat és hatásköre</w:t>
      </w:r>
    </w:p>
    <w:p w14:paraId="05FC1E49" w14:textId="77777777" w:rsidR="00A80B85" w:rsidRDefault="005E00C9">
      <w:pPr>
        <w:pStyle w:val="Szvegtrzs"/>
        <w:spacing w:before="220" w:after="0" w:line="240" w:lineRule="auto"/>
        <w:jc w:val="both"/>
      </w:pPr>
      <w:r>
        <w:t xml:space="preserve">1. </w:t>
      </w:r>
      <w:r>
        <w:rPr>
          <w:b/>
          <w:bCs/>
        </w:rPr>
        <w:t>Feladatköre</w:t>
      </w:r>
    </w:p>
    <w:tbl>
      <w:tblPr>
        <w:tblW w:w="5000" w:type="pct"/>
        <w:tblInd w:w="-7" w:type="dxa"/>
        <w:tblLayout w:type="fixed"/>
        <w:tblCellMar>
          <w:top w:w="28" w:type="dxa"/>
          <w:left w:w="28" w:type="dxa"/>
          <w:bottom w:w="28" w:type="dxa"/>
          <w:right w:w="28" w:type="dxa"/>
        </w:tblCellMar>
        <w:tblLook w:val="04A0" w:firstRow="1" w:lastRow="0" w:firstColumn="1" w:lastColumn="0" w:noHBand="0" w:noVBand="1"/>
      </w:tblPr>
      <w:tblGrid>
        <w:gridCol w:w="674"/>
        <w:gridCol w:w="8948"/>
      </w:tblGrid>
      <w:tr w:rsidR="00A80B85" w14:paraId="0E126EF6" w14:textId="77777777">
        <w:trPr>
          <w:tblHeader/>
        </w:trPr>
        <w:tc>
          <w:tcPr>
            <w:tcW w:w="675" w:type="dxa"/>
            <w:tcBorders>
              <w:top w:val="single" w:sz="6" w:space="0" w:color="000000"/>
              <w:left w:val="single" w:sz="6" w:space="0" w:color="000000"/>
              <w:bottom w:val="single" w:sz="6" w:space="0" w:color="000000"/>
              <w:right w:val="single" w:sz="6" w:space="0" w:color="000000"/>
            </w:tcBorders>
          </w:tcPr>
          <w:p w14:paraId="34227B03" w14:textId="77777777" w:rsidR="00A80B85" w:rsidRDefault="00A80B85">
            <w:pPr>
              <w:pStyle w:val="Szvegtrzs"/>
              <w:spacing w:after="0" w:line="240" w:lineRule="auto"/>
              <w:jc w:val="center"/>
              <w:rPr>
                <w:b/>
                <w:bCs/>
                <w:sz w:val="22"/>
                <w:szCs w:val="22"/>
              </w:rPr>
            </w:pPr>
          </w:p>
        </w:tc>
        <w:tc>
          <w:tcPr>
            <w:tcW w:w="8963" w:type="dxa"/>
            <w:tcBorders>
              <w:top w:val="single" w:sz="6" w:space="0" w:color="000000"/>
              <w:left w:val="single" w:sz="6" w:space="0" w:color="000000"/>
              <w:bottom w:val="single" w:sz="6" w:space="0" w:color="000000"/>
              <w:right w:val="single" w:sz="6" w:space="0" w:color="000000"/>
            </w:tcBorders>
          </w:tcPr>
          <w:p w14:paraId="29D5E72D" w14:textId="77777777" w:rsidR="00A80B85" w:rsidRDefault="005E00C9">
            <w:pPr>
              <w:pStyle w:val="Szvegtrzs"/>
              <w:spacing w:after="0" w:line="240" w:lineRule="auto"/>
              <w:jc w:val="center"/>
              <w:rPr>
                <w:b/>
                <w:bCs/>
                <w:sz w:val="22"/>
                <w:szCs w:val="22"/>
              </w:rPr>
            </w:pPr>
            <w:r>
              <w:rPr>
                <w:b/>
                <w:bCs/>
                <w:sz w:val="22"/>
                <w:szCs w:val="22"/>
              </w:rPr>
              <w:t>A</w:t>
            </w:r>
          </w:p>
        </w:tc>
      </w:tr>
      <w:tr w:rsidR="00A80B85" w14:paraId="791AB4DD" w14:textId="77777777">
        <w:tc>
          <w:tcPr>
            <w:tcW w:w="675" w:type="dxa"/>
            <w:tcBorders>
              <w:top w:val="single" w:sz="6" w:space="0" w:color="000000"/>
              <w:left w:val="single" w:sz="6" w:space="0" w:color="000000"/>
              <w:bottom w:val="single" w:sz="6" w:space="0" w:color="000000"/>
              <w:right w:val="single" w:sz="6" w:space="0" w:color="000000"/>
            </w:tcBorders>
          </w:tcPr>
          <w:p w14:paraId="74377D06" w14:textId="77777777" w:rsidR="00A80B85" w:rsidRDefault="005E00C9">
            <w:pPr>
              <w:pStyle w:val="Szvegtrzs"/>
              <w:spacing w:after="0" w:line="240" w:lineRule="auto"/>
              <w:jc w:val="center"/>
              <w:rPr>
                <w:b/>
                <w:bCs/>
                <w:sz w:val="22"/>
                <w:szCs w:val="22"/>
              </w:rPr>
            </w:pPr>
            <w:r>
              <w:rPr>
                <w:b/>
                <w:bCs/>
                <w:sz w:val="22"/>
                <w:szCs w:val="22"/>
              </w:rPr>
              <w:t>1</w:t>
            </w:r>
          </w:p>
        </w:tc>
        <w:tc>
          <w:tcPr>
            <w:tcW w:w="8963" w:type="dxa"/>
            <w:tcBorders>
              <w:top w:val="single" w:sz="6" w:space="0" w:color="000000"/>
              <w:left w:val="single" w:sz="6" w:space="0" w:color="000000"/>
              <w:bottom w:val="single" w:sz="6" w:space="0" w:color="000000"/>
              <w:right w:val="single" w:sz="6" w:space="0" w:color="000000"/>
            </w:tcBorders>
          </w:tcPr>
          <w:p w14:paraId="0FC44F16" w14:textId="77777777" w:rsidR="00A80B85" w:rsidRDefault="005E00C9">
            <w:pPr>
              <w:pStyle w:val="Szvegtrzs"/>
              <w:spacing w:after="0" w:line="240" w:lineRule="auto"/>
              <w:rPr>
                <w:sz w:val="22"/>
                <w:szCs w:val="22"/>
              </w:rPr>
            </w:pPr>
            <w:r>
              <w:rPr>
                <w:sz w:val="22"/>
                <w:szCs w:val="22"/>
              </w:rPr>
              <w:t>Feladatkörében közreműködik a városfejlesztéssel, városrendezéssel, üzemeltetéssel és vagyongazdálkodással kapcsolatos feladattervek összeállításában, beruházási, felújítási feladat előkészítésében és végrehajtásában.</w:t>
            </w:r>
          </w:p>
        </w:tc>
      </w:tr>
      <w:tr w:rsidR="00A80B85" w14:paraId="31983E2D" w14:textId="77777777">
        <w:tc>
          <w:tcPr>
            <w:tcW w:w="675" w:type="dxa"/>
            <w:tcBorders>
              <w:top w:val="single" w:sz="6" w:space="0" w:color="000000"/>
              <w:left w:val="single" w:sz="6" w:space="0" w:color="000000"/>
              <w:bottom w:val="single" w:sz="6" w:space="0" w:color="000000"/>
              <w:right w:val="single" w:sz="6" w:space="0" w:color="000000"/>
            </w:tcBorders>
          </w:tcPr>
          <w:p w14:paraId="10997321" w14:textId="77777777" w:rsidR="00A80B85" w:rsidRDefault="005E00C9">
            <w:pPr>
              <w:pStyle w:val="Szvegtrzs"/>
              <w:spacing w:after="0" w:line="240" w:lineRule="auto"/>
              <w:jc w:val="center"/>
              <w:rPr>
                <w:b/>
                <w:bCs/>
                <w:sz w:val="22"/>
                <w:szCs w:val="22"/>
              </w:rPr>
            </w:pPr>
            <w:r>
              <w:rPr>
                <w:b/>
                <w:bCs/>
                <w:sz w:val="22"/>
                <w:szCs w:val="22"/>
              </w:rPr>
              <w:t>2</w:t>
            </w:r>
          </w:p>
        </w:tc>
        <w:tc>
          <w:tcPr>
            <w:tcW w:w="8963" w:type="dxa"/>
            <w:tcBorders>
              <w:top w:val="single" w:sz="6" w:space="0" w:color="000000"/>
              <w:left w:val="single" w:sz="6" w:space="0" w:color="000000"/>
              <w:bottom w:val="single" w:sz="6" w:space="0" w:color="000000"/>
              <w:right w:val="single" w:sz="6" w:space="0" w:color="000000"/>
            </w:tcBorders>
          </w:tcPr>
          <w:p w14:paraId="69E281BE" w14:textId="77777777" w:rsidR="00A80B85" w:rsidRDefault="005E00C9">
            <w:pPr>
              <w:pStyle w:val="Szvegtrzs"/>
              <w:spacing w:after="0" w:line="240" w:lineRule="auto"/>
              <w:rPr>
                <w:sz w:val="22"/>
                <w:szCs w:val="22"/>
              </w:rPr>
            </w:pPr>
            <w:r>
              <w:rPr>
                <w:sz w:val="22"/>
                <w:szCs w:val="22"/>
              </w:rPr>
              <w:t>Véleményezi a településfejlesztési koncepciót, az integrált településfejlesztési stratégiát, illetve az egyéb településrendezési eszközöket.</w:t>
            </w:r>
          </w:p>
        </w:tc>
      </w:tr>
      <w:tr w:rsidR="00A80B85" w14:paraId="78A1A9A4" w14:textId="77777777">
        <w:tc>
          <w:tcPr>
            <w:tcW w:w="675" w:type="dxa"/>
            <w:tcBorders>
              <w:top w:val="single" w:sz="6" w:space="0" w:color="000000"/>
              <w:left w:val="single" w:sz="6" w:space="0" w:color="000000"/>
              <w:bottom w:val="single" w:sz="6" w:space="0" w:color="000000"/>
              <w:right w:val="single" w:sz="6" w:space="0" w:color="000000"/>
            </w:tcBorders>
          </w:tcPr>
          <w:p w14:paraId="38960A42" w14:textId="77777777" w:rsidR="00A80B85" w:rsidRDefault="005E00C9">
            <w:pPr>
              <w:pStyle w:val="Szvegtrzs"/>
              <w:spacing w:after="0" w:line="240" w:lineRule="auto"/>
              <w:jc w:val="center"/>
              <w:rPr>
                <w:b/>
                <w:bCs/>
                <w:sz w:val="22"/>
                <w:szCs w:val="22"/>
              </w:rPr>
            </w:pPr>
            <w:r>
              <w:rPr>
                <w:b/>
                <w:bCs/>
                <w:sz w:val="22"/>
                <w:szCs w:val="22"/>
              </w:rPr>
              <w:t>3</w:t>
            </w:r>
          </w:p>
        </w:tc>
        <w:tc>
          <w:tcPr>
            <w:tcW w:w="8963" w:type="dxa"/>
            <w:tcBorders>
              <w:top w:val="single" w:sz="6" w:space="0" w:color="000000"/>
              <w:left w:val="single" w:sz="6" w:space="0" w:color="000000"/>
              <w:bottom w:val="single" w:sz="6" w:space="0" w:color="000000"/>
              <w:right w:val="single" w:sz="6" w:space="0" w:color="000000"/>
            </w:tcBorders>
          </w:tcPr>
          <w:p w14:paraId="6F144B82" w14:textId="77777777" w:rsidR="00A80B85" w:rsidRDefault="005E00C9">
            <w:pPr>
              <w:pStyle w:val="Szvegtrzs"/>
              <w:spacing w:after="0" w:line="240" w:lineRule="auto"/>
              <w:rPr>
                <w:sz w:val="22"/>
                <w:szCs w:val="22"/>
              </w:rPr>
            </w:pPr>
            <w:r>
              <w:rPr>
                <w:sz w:val="22"/>
                <w:szCs w:val="22"/>
              </w:rPr>
              <w:t>Véleményezi a város közlekedési, parkolási koncepcióját.</w:t>
            </w:r>
          </w:p>
        </w:tc>
      </w:tr>
      <w:tr w:rsidR="00A80B85" w14:paraId="6728EC2A" w14:textId="77777777">
        <w:tc>
          <w:tcPr>
            <w:tcW w:w="675" w:type="dxa"/>
            <w:tcBorders>
              <w:top w:val="single" w:sz="6" w:space="0" w:color="000000"/>
              <w:left w:val="single" w:sz="6" w:space="0" w:color="000000"/>
              <w:bottom w:val="single" w:sz="6" w:space="0" w:color="000000"/>
              <w:right w:val="single" w:sz="6" w:space="0" w:color="000000"/>
            </w:tcBorders>
          </w:tcPr>
          <w:p w14:paraId="6CF5FCAD" w14:textId="77777777" w:rsidR="00A80B85" w:rsidRDefault="005E00C9">
            <w:pPr>
              <w:pStyle w:val="Szvegtrzs"/>
              <w:spacing w:after="0" w:line="240" w:lineRule="auto"/>
              <w:jc w:val="center"/>
              <w:rPr>
                <w:b/>
                <w:bCs/>
                <w:sz w:val="22"/>
                <w:szCs w:val="22"/>
              </w:rPr>
            </w:pPr>
            <w:r>
              <w:rPr>
                <w:b/>
                <w:bCs/>
                <w:sz w:val="22"/>
                <w:szCs w:val="22"/>
              </w:rPr>
              <w:t>4</w:t>
            </w:r>
          </w:p>
        </w:tc>
        <w:tc>
          <w:tcPr>
            <w:tcW w:w="8963" w:type="dxa"/>
            <w:tcBorders>
              <w:top w:val="single" w:sz="6" w:space="0" w:color="000000"/>
              <w:left w:val="single" w:sz="6" w:space="0" w:color="000000"/>
              <w:bottom w:val="single" w:sz="6" w:space="0" w:color="000000"/>
              <w:right w:val="single" w:sz="6" w:space="0" w:color="000000"/>
            </w:tcBorders>
          </w:tcPr>
          <w:p w14:paraId="33EB5BAE" w14:textId="77777777" w:rsidR="00A80B85" w:rsidRDefault="005E00C9">
            <w:pPr>
              <w:pStyle w:val="Szvegtrzs"/>
              <w:spacing w:after="0" w:line="240" w:lineRule="auto"/>
              <w:rPr>
                <w:sz w:val="22"/>
                <w:szCs w:val="22"/>
              </w:rPr>
            </w:pPr>
            <w:r>
              <w:rPr>
                <w:sz w:val="22"/>
                <w:szCs w:val="22"/>
              </w:rPr>
              <w:t>A városban lévő építési és felújítási munkákkal kapcsolatos ideiglenes közlekedési rendet véleményezi, valamint rendszeresen figyelemmel kíséri a városi közlekedéssel kapcsolatos építési és felújítási munkákat.</w:t>
            </w:r>
          </w:p>
        </w:tc>
      </w:tr>
      <w:tr w:rsidR="00A80B85" w14:paraId="7E68E4DD" w14:textId="77777777">
        <w:tc>
          <w:tcPr>
            <w:tcW w:w="675" w:type="dxa"/>
            <w:tcBorders>
              <w:top w:val="single" w:sz="6" w:space="0" w:color="000000"/>
              <w:left w:val="single" w:sz="6" w:space="0" w:color="000000"/>
              <w:bottom w:val="single" w:sz="6" w:space="0" w:color="000000"/>
              <w:right w:val="single" w:sz="6" w:space="0" w:color="000000"/>
            </w:tcBorders>
          </w:tcPr>
          <w:p w14:paraId="27F8EBD0" w14:textId="77777777" w:rsidR="00A80B85" w:rsidRDefault="005E00C9">
            <w:pPr>
              <w:pStyle w:val="Szvegtrzs"/>
              <w:spacing w:after="0" w:line="240" w:lineRule="auto"/>
              <w:jc w:val="center"/>
              <w:rPr>
                <w:b/>
                <w:bCs/>
                <w:sz w:val="22"/>
                <w:szCs w:val="22"/>
              </w:rPr>
            </w:pPr>
            <w:r>
              <w:rPr>
                <w:b/>
                <w:bCs/>
                <w:sz w:val="22"/>
                <w:szCs w:val="22"/>
              </w:rPr>
              <w:t>5</w:t>
            </w:r>
          </w:p>
        </w:tc>
        <w:tc>
          <w:tcPr>
            <w:tcW w:w="8963" w:type="dxa"/>
            <w:tcBorders>
              <w:top w:val="single" w:sz="6" w:space="0" w:color="000000"/>
              <w:left w:val="single" w:sz="6" w:space="0" w:color="000000"/>
              <w:bottom w:val="single" w:sz="6" w:space="0" w:color="000000"/>
              <w:right w:val="single" w:sz="6" w:space="0" w:color="000000"/>
            </w:tcBorders>
          </w:tcPr>
          <w:p w14:paraId="137B5B43" w14:textId="77777777" w:rsidR="00A80B85" w:rsidRDefault="005E00C9">
            <w:pPr>
              <w:pStyle w:val="Szvegtrzs"/>
              <w:spacing w:after="0" w:line="240" w:lineRule="auto"/>
              <w:rPr>
                <w:sz w:val="22"/>
                <w:szCs w:val="22"/>
              </w:rPr>
            </w:pPr>
            <w:r>
              <w:rPr>
                <w:sz w:val="22"/>
                <w:szCs w:val="22"/>
              </w:rPr>
              <w:t>Közreműködik a környezetvédelemhez, természetvédelemhez, hulladékgazdálkodáshoz, város-, és műemlékvédelemhez kapcsolódó helyi rendelettervezetek, határozati javaslatok kialakításában, és azokat döntésre a testület elé terjeszti.</w:t>
            </w:r>
          </w:p>
        </w:tc>
      </w:tr>
      <w:tr w:rsidR="00A80B85" w14:paraId="6D32F4A3" w14:textId="77777777">
        <w:tc>
          <w:tcPr>
            <w:tcW w:w="675" w:type="dxa"/>
            <w:tcBorders>
              <w:top w:val="single" w:sz="6" w:space="0" w:color="000000"/>
              <w:left w:val="single" w:sz="6" w:space="0" w:color="000000"/>
              <w:bottom w:val="single" w:sz="6" w:space="0" w:color="000000"/>
              <w:right w:val="single" w:sz="6" w:space="0" w:color="000000"/>
            </w:tcBorders>
          </w:tcPr>
          <w:p w14:paraId="1920F616" w14:textId="77777777" w:rsidR="00A80B85" w:rsidRDefault="005E00C9">
            <w:pPr>
              <w:pStyle w:val="Szvegtrzs"/>
              <w:spacing w:after="0" w:line="240" w:lineRule="auto"/>
              <w:jc w:val="center"/>
              <w:rPr>
                <w:b/>
                <w:bCs/>
                <w:sz w:val="22"/>
                <w:szCs w:val="22"/>
              </w:rPr>
            </w:pPr>
            <w:r>
              <w:rPr>
                <w:b/>
                <w:bCs/>
                <w:sz w:val="22"/>
                <w:szCs w:val="22"/>
              </w:rPr>
              <w:t>6</w:t>
            </w:r>
          </w:p>
        </w:tc>
        <w:tc>
          <w:tcPr>
            <w:tcW w:w="8963" w:type="dxa"/>
            <w:tcBorders>
              <w:top w:val="single" w:sz="6" w:space="0" w:color="000000"/>
              <w:left w:val="single" w:sz="6" w:space="0" w:color="000000"/>
              <w:bottom w:val="single" w:sz="6" w:space="0" w:color="000000"/>
              <w:right w:val="single" w:sz="6" w:space="0" w:color="000000"/>
            </w:tcBorders>
          </w:tcPr>
          <w:p w14:paraId="208D70F4" w14:textId="77777777" w:rsidR="00A80B85" w:rsidRDefault="005E00C9">
            <w:pPr>
              <w:pStyle w:val="Szvegtrzs"/>
              <w:spacing w:after="0" w:line="240" w:lineRule="auto"/>
              <w:rPr>
                <w:sz w:val="22"/>
                <w:szCs w:val="22"/>
              </w:rPr>
            </w:pPr>
            <w:r>
              <w:rPr>
                <w:sz w:val="22"/>
                <w:szCs w:val="22"/>
              </w:rPr>
              <w:t>Véleményezi a város környezetvédelmi programját, környezet-egészségügyi és környezetnevelési feladatokkal kiegészíti, közreműködik a program időarányos beszámolójának, illetve feladattervének összeállításában, és azokat elfogadásra a Képviselő-testület elé terjeszti.</w:t>
            </w:r>
          </w:p>
        </w:tc>
      </w:tr>
      <w:tr w:rsidR="00A80B85" w14:paraId="7AB68179" w14:textId="77777777">
        <w:tc>
          <w:tcPr>
            <w:tcW w:w="675" w:type="dxa"/>
            <w:tcBorders>
              <w:top w:val="single" w:sz="6" w:space="0" w:color="000000"/>
              <w:left w:val="single" w:sz="6" w:space="0" w:color="000000"/>
              <w:bottom w:val="single" w:sz="6" w:space="0" w:color="000000"/>
              <w:right w:val="single" w:sz="6" w:space="0" w:color="000000"/>
            </w:tcBorders>
          </w:tcPr>
          <w:p w14:paraId="56E013AA" w14:textId="77777777" w:rsidR="00A80B85" w:rsidRDefault="005E00C9">
            <w:pPr>
              <w:pStyle w:val="Szvegtrzs"/>
              <w:spacing w:after="0" w:line="240" w:lineRule="auto"/>
              <w:jc w:val="center"/>
              <w:rPr>
                <w:b/>
                <w:bCs/>
                <w:sz w:val="22"/>
                <w:szCs w:val="22"/>
              </w:rPr>
            </w:pPr>
            <w:r>
              <w:rPr>
                <w:b/>
                <w:bCs/>
                <w:sz w:val="22"/>
                <w:szCs w:val="22"/>
              </w:rPr>
              <w:t>7</w:t>
            </w:r>
          </w:p>
        </w:tc>
        <w:tc>
          <w:tcPr>
            <w:tcW w:w="8963" w:type="dxa"/>
            <w:tcBorders>
              <w:top w:val="single" w:sz="6" w:space="0" w:color="000000"/>
              <w:left w:val="single" w:sz="6" w:space="0" w:color="000000"/>
              <w:bottom w:val="single" w:sz="6" w:space="0" w:color="000000"/>
              <w:right w:val="single" w:sz="6" w:space="0" w:color="000000"/>
            </w:tcBorders>
          </w:tcPr>
          <w:p w14:paraId="6D5F43BC" w14:textId="77777777" w:rsidR="00A80B85" w:rsidRDefault="005E00C9">
            <w:pPr>
              <w:pStyle w:val="Szvegtrzs"/>
              <w:spacing w:after="0" w:line="240" w:lineRule="auto"/>
              <w:rPr>
                <w:sz w:val="22"/>
                <w:szCs w:val="22"/>
              </w:rPr>
            </w:pPr>
            <w:r>
              <w:rPr>
                <w:sz w:val="22"/>
                <w:szCs w:val="22"/>
              </w:rPr>
              <w:t>Javaslatot tesz a helyi jelentőségű természeti, építészeti, városképi értékek védetté nyilvánítására és megszüntetésére.</w:t>
            </w:r>
          </w:p>
        </w:tc>
      </w:tr>
      <w:tr w:rsidR="00A80B85" w14:paraId="5BF0377F" w14:textId="77777777">
        <w:tc>
          <w:tcPr>
            <w:tcW w:w="675" w:type="dxa"/>
            <w:tcBorders>
              <w:top w:val="single" w:sz="6" w:space="0" w:color="000000"/>
              <w:left w:val="single" w:sz="6" w:space="0" w:color="000000"/>
              <w:bottom w:val="single" w:sz="6" w:space="0" w:color="000000"/>
              <w:right w:val="single" w:sz="6" w:space="0" w:color="000000"/>
            </w:tcBorders>
          </w:tcPr>
          <w:p w14:paraId="4691FAAA" w14:textId="77777777" w:rsidR="00A80B85" w:rsidRDefault="005E00C9">
            <w:pPr>
              <w:pStyle w:val="Szvegtrzs"/>
              <w:spacing w:after="0" w:line="240" w:lineRule="auto"/>
              <w:jc w:val="center"/>
              <w:rPr>
                <w:b/>
                <w:bCs/>
                <w:sz w:val="22"/>
                <w:szCs w:val="22"/>
              </w:rPr>
            </w:pPr>
            <w:r>
              <w:rPr>
                <w:b/>
                <w:bCs/>
                <w:sz w:val="22"/>
                <w:szCs w:val="22"/>
              </w:rPr>
              <w:t>8</w:t>
            </w:r>
          </w:p>
        </w:tc>
        <w:tc>
          <w:tcPr>
            <w:tcW w:w="8963" w:type="dxa"/>
            <w:tcBorders>
              <w:top w:val="single" w:sz="6" w:space="0" w:color="000000"/>
              <w:left w:val="single" w:sz="6" w:space="0" w:color="000000"/>
              <w:bottom w:val="single" w:sz="6" w:space="0" w:color="000000"/>
              <w:right w:val="single" w:sz="6" w:space="0" w:color="000000"/>
            </w:tcBorders>
          </w:tcPr>
          <w:p w14:paraId="694A2166" w14:textId="77777777" w:rsidR="00A80B85" w:rsidRDefault="005E00C9">
            <w:pPr>
              <w:pStyle w:val="Szvegtrzs"/>
              <w:spacing w:after="0" w:line="240" w:lineRule="auto"/>
              <w:rPr>
                <w:sz w:val="22"/>
                <w:szCs w:val="22"/>
              </w:rPr>
            </w:pPr>
            <w:r>
              <w:rPr>
                <w:sz w:val="22"/>
                <w:szCs w:val="22"/>
              </w:rPr>
              <w:t>Figyelemmel kíséri a helyi jelentőségű természeti, építészeti, városképi értékek megóvását, megőrzését, javaslatot tesz azok fenntartására, helyreállítására, valamint ezek támogatására.</w:t>
            </w:r>
          </w:p>
        </w:tc>
      </w:tr>
      <w:tr w:rsidR="00A80B85" w14:paraId="4F6E72F2" w14:textId="77777777">
        <w:tc>
          <w:tcPr>
            <w:tcW w:w="675" w:type="dxa"/>
            <w:tcBorders>
              <w:top w:val="single" w:sz="6" w:space="0" w:color="000000"/>
              <w:left w:val="single" w:sz="6" w:space="0" w:color="000000"/>
              <w:bottom w:val="single" w:sz="6" w:space="0" w:color="000000"/>
              <w:right w:val="single" w:sz="6" w:space="0" w:color="000000"/>
            </w:tcBorders>
          </w:tcPr>
          <w:p w14:paraId="298DDD21" w14:textId="77777777" w:rsidR="00A80B85" w:rsidRDefault="005E00C9">
            <w:pPr>
              <w:pStyle w:val="Szvegtrzs"/>
              <w:spacing w:after="0" w:line="240" w:lineRule="auto"/>
              <w:jc w:val="center"/>
              <w:rPr>
                <w:b/>
                <w:bCs/>
                <w:sz w:val="22"/>
                <w:szCs w:val="22"/>
              </w:rPr>
            </w:pPr>
            <w:r>
              <w:rPr>
                <w:b/>
                <w:bCs/>
                <w:sz w:val="22"/>
                <w:szCs w:val="22"/>
              </w:rPr>
              <w:t>9</w:t>
            </w:r>
          </w:p>
        </w:tc>
        <w:tc>
          <w:tcPr>
            <w:tcW w:w="8963" w:type="dxa"/>
            <w:tcBorders>
              <w:top w:val="single" w:sz="6" w:space="0" w:color="000000"/>
              <w:left w:val="single" w:sz="6" w:space="0" w:color="000000"/>
              <w:bottom w:val="single" w:sz="6" w:space="0" w:color="000000"/>
              <w:right w:val="single" w:sz="6" w:space="0" w:color="000000"/>
            </w:tcBorders>
          </w:tcPr>
          <w:p w14:paraId="4268F43C" w14:textId="77777777" w:rsidR="00A80B85" w:rsidRDefault="005E00C9">
            <w:pPr>
              <w:pStyle w:val="Szvegtrzs"/>
              <w:spacing w:after="0" w:line="240" w:lineRule="auto"/>
              <w:rPr>
                <w:sz w:val="22"/>
                <w:szCs w:val="22"/>
              </w:rPr>
            </w:pPr>
            <w:r>
              <w:rPr>
                <w:sz w:val="22"/>
                <w:szCs w:val="22"/>
              </w:rPr>
              <w:t>Véleményezi a védett természeti területen a védelmet érintő beavatkozást.</w:t>
            </w:r>
          </w:p>
        </w:tc>
      </w:tr>
      <w:tr w:rsidR="00A80B85" w14:paraId="40B1A643" w14:textId="77777777">
        <w:tc>
          <w:tcPr>
            <w:tcW w:w="675" w:type="dxa"/>
            <w:tcBorders>
              <w:top w:val="single" w:sz="6" w:space="0" w:color="000000"/>
              <w:left w:val="single" w:sz="6" w:space="0" w:color="000000"/>
              <w:bottom w:val="single" w:sz="6" w:space="0" w:color="000000"/>
              <w:right w:val="single" w:sz="6" w:space="0" w:color="000000"/>
            </w:tcBorders>
          </w:tcPr>
          <w:p w14:paraId="5B3C7CE3" w14:textId="77777777" w:rsidR="00A80B85" w:rsidRDefault="005E00C9">
            <w:pPr>
              <w:pStyle w:val="Szvegtrzs"/>
              <w:spacing w:after="0" w:line="240" w:lineRule="auto"/>
              <w:jc w:val="center"/>
              <w:rPr>
                <w:b/>
                <w:bCs/>
                <w:sz w:val="22"/>
                <w:szCs w:val="22"/>
              </w:rPr>
            </w:pPr>
            <w:r>
              <w:rPr>
                <w:b/>
                <w:bCs/>
                <w:sz w:val="22"/>
                <w:szCs w:val="22"/>
              </w:rPr>
              <w:t>10</w:t>
            </w:r>
          </w:p>
        </w:tc>
        <w:tc>
          <w:tcPr>
            <w:tcW w:w="8963" w:type="dxa"/>
            <w:tcBorders>
              <w:top w:val="single" w:sz="6" w:space="0" w:color="000000"/>
              <w:left w:val="single" w:sz="6" w:space="0" w:color="000000"/>
              <w:bottom w:val="single" w:sz="6" w:space="0" w:color="000000"/>
              <w:right w:val="single" w:sz="6" w:space="0" w:color="000000"/>
            </w:tcBorders>
          </w:tcPr>
          <w:p w14:paraId="3A8FFB8A" w14:textId="77777777" w:rsidR="00A80B85" w:rsidRDefault="005E00C9">
            <w:pPr>
              <w:pStyle w:val="Szvegtrzs"/>
              <w:spacing w:after="0" w:line="240" w:lineRule="auto"/>
              <w:rPr>
                <w:sz w:val="22"/>
                <w:szCs w:val="22"/>
              </w:rPr>
            </w:pPr>
            <w:r>
              <w:rPr>
                <w:sz w:val="22"/>
                <w:szCs w:val="22"/>
              </w:rPr>
              <w:t>Véleményezi az idegenforgalom fejlesztéséről szóló koncepciókat, javaslatot tesz azok megvalósítására.</w:t>
            </w:r>
          </w:p>
        </w:tc>
      </w:tr>
      <w:tr w:rsidR="00A80B85" w14:paraId="0C597966" w14:textId="77777777">
        <w:tc>
          <w:tcPr>
            <w:tcW w:w="675" w:type="dxa"/>
            <w:tcBorders>
              <w:top w:val="single" w:sz="6" w:space="0" w:color="000000"/>
              <w:left w:val="single" w:sz="6" w:space="0" w:color="000000"/>
              <w:bottom w:val="single" w:sz="6" w:space="0" w:color="000000"/>
              <w:right w:val="single" w:sz="6" w:space="0" w:color="000000"/>
            </w:tcBorders>
          </w:tcPr>
          <w:p w14:paraId="7A443CF7" w14:textId="77777777" w:rsidR="00A80B85" w:rsidRDefault="005E00C9">
            <w:pPr>
              <w:pStyle w:val="Szvegtrzs"/>
              <w:spacing w:after="0" w:line="240" w:lineRule="auto"/>
              <w:jc w:val="center"/>
              <w:rPr>
                <w:b/>
                <w:bCs/>
                <w:sz w:val="22"/>
                <w:szCs w:val="22"/>
              </w:rPr>
            </w:pPr>
            <w:r>
              <w:rPr>
                <w:b/>
                <w:bCs/>
                <w:sz w:val="22"/>
                <w:szCs w:val="22"/>
              </w:rPr>
              <w:t>11</w:t>
            </w:r>
          </w:p>
        </w:tc>
        <w:tc>
          <w:tcPr>
            <w:tcW w:w="8963" w:type="dxa"/>
            <w:tcBorders>
              <w:top w:val="single" w:sz="6" w:space="0" w:color="000000"/>
              <w:left w:val="single" w:sz="6" w:space="0" w:color="000000"/>
              <w:bottom w:val="single" w:sz="6" w:space="0" w:color="000000"/>
              <w:right w:val="single" w:sz="6" w:space="0" w:color="000000"/>
            </w:tcBorders>
          </w:tcPr>
          <w:p w14:paraId="26E3CDC3" w14:textId="77777777" w:rsidR="00A80B85" w:rsidRDefault="005E00C9">
            <w:pPr>
              <w:pStyle w:val="Szvegtrzs"/>
              <w:spacing w:after="0" w:line="240" w:lineRule="auto"/>
              <w:rPr>
                <w:sz w:val="22"/>
                <w:szCs w:val="22"/>
              </w:rPr>
            </w:pPr>
            <w:r>
              <w:rPr>
                <w:sz w:val="22"/>
                <w:szCs w:val="22"/>
              </w:rPr>
              <w:t>Figyelemmel kíséri, véleményezi, és javaslataival elősegíti a városüzemeltetéshez kapcsolódó növényvédelmi, parkosítási és állategészségügyi önkormányzati feladatok ellátását.</w:t>
            </w:r>
          </w:p>
        </w:tc>
      </w:tr>
      <w:tr w:rsidR="00A80B85" w14:paraId="2CBA7486" w14:textId="77777777">
        <w:tc>
          <w:tcPr>
            <w:tcW w:w="675" w:type="dxa"/>
            <w:tcBorders>
              <w:top w:val="single" w:sz="6" w:space="0" w:color="000000"/>
              <w:left w:val="single" w:sz="6" w:space="0" w:color="000000"/>
              <w:bottom w:val="single" w:sz="6" w:space="0" w:color="000000"/>
              <w:right w:val="single" w:sz="6" w:space="0" w:color="000000"/>
            </w:tcBorders>
          </w:tcPr>
          <w:p w14:paraId="5F930370" w14:textId="77777777" w:rsidR="00A80B85" w:rsidRDefault="005E00C9">
            <w:pPr>
              <w:pStyle w:val="Szvegtrzs"/>
              <w:spacing w:after="0" w:line="240" w:lineRule="auto"/>
              <w:jc w:val="center"/>
              <w:rPr>
                <w:b/>
                <w:bCs/>
                <w:sz w:val="22"/>
                <w:szCs w:val="22"/>
              </w:rPr>
            </w:pPr>
            <w:r>
              <w:rPr>
                <w:b/>
                <w:bCs/>
                <w:sz w:val="22"/>
                <w:szCs w:val="22"/>
              </w:rPr>
              <w:t>12</w:t>
            </w:r>
          </w:p>
        </w:tc>
        <w:tc>
          <w:tcPr>
            <w:tcW w:w="8963" w:type="dxa"/>
            <w:tcBorders>
              <w:top w:val="single" w:sz="6" w:space="0" w:color="000000"/>
              <w:left w:val="single" w:sz="6" w:space="0" w:color="000000"/>
              <w:bottom w:val="single" w:sz="6" w:space="0" w:color="000000"/>
              <w:right w:val="single" w:sz="6" w:space="0" w:color="000000"/>
            </w:tcBorders>
          </w:tcPr>
          <w:p w14:paraId="25F7C12C" w14:textId="77777777" w:rsidR="00A80B85" w:rsidRDefault="005E00C9">
            <w:pPr>
              <w:pStyle w:val="Szvegtrzs"/>
              <w:spacing w:after="0" w:line="240" w:lineRule="auto"/>
              <w:rPr>
                <w:sz w:val="22"/>
                <w:szCs w:val="22"/>
              </w:rPr>
            </w:pPr>
            <w:r>
              <w:rPr>
                <w:sz w:val="22"/>
                <w:szCs w:val="22"/>
              </w:rPr>
              <w:t>Javaslatot tesz a város tulajdonában, használatában lévő külterületi mezőgazdasági földek hasznosítási módjára.</w:t>
            </w:r>
          </w:p>
        </w:tc>
      </w:tr>
      <w:tr w:rsidR="00A80B85" w14:paraId="0BADE68E" w14:textId="77777777">
        <w:tc>
          <w:tcPr>
            <w:tcW w:w="675" w:type="dxa"/>
            <w:tcBorders>
              <w:top w:val="single" w:sz="6" w:space="0" w:color="000000"/>
              <w:left w:val="single" w:sz="6" w:space="0" w:color="000000"/>
              <w:bottom w:val="single" w:sz="6" w:space="0" w:color="000000"/>
              <w:right w:val="single" w:sz="6" w:space="0" w:color="000000"/>
            </w:tcBorders>
          </w:tcPr>
          <w:p w14:paraId="081513B9" w14:textId="77777777" w:rsidR="00A80B85" w:rsidRDefault="005E00C9">
            <w:pPr>
              <w:pStyle w:val="Szvegtrzs"/>
              <w:spacing w:after="0" w:line="240" w:lineRule="auto"/>
              <w:jc w:val="center"/>
              <w:rPr>
                <w:b/>
                <w:bCs/>
                <w:sz w:val="22"/>
                <w:szCs w:val="22"/>
              </w:rPr>
            </w:pPr>
            <w:r>
              <w:rPr>
                <w:b/>
                <w:bCs/>
                <w:sz w:val="22"/>
                <w:szCs w:val="22"/>
              </w:rPr>
              <w:t>13</w:t>
            </w:r>
          </w:p>
        </w:tc>
        <w:tc>
          <w:tcPr>
            <w:tcW w:w="8963" w:type="dxa"/>
            <w:tcBorders>
              <w:top w:val="single" w:sz="6" w:space="0" w:color="000000"/>
              <w:left w:val="single" w:sz="6" w:space="0" w:color="000000"/>
              <w:bottom w:val="single" w:sz="6" w:space="0" w:color="000000"/>
              <w:right w:val="single" w:sz="6" w:space="0" w:color="000000"/>
            </w:tcBorders>
          </w:tcPr>
          <w:p w14:paraId="2BA247EC" w14:textId="77777777" w:rsidR="00A80B85" w:rsidRDefault="005E00C9">
            <w:pPr>
              <w:pStyle w:val="Szvegtrzs"/>
              <w:spacing w:after="0" w:line="240" w:lineRule="auto"/>
              <w:rPr>
                <w:sz w:val="22"/>
                <w:szCs w:val="22"/>
              </w:rPr>
            </w:pPr>
            <w:r>
              <w:rPr>
                <w:sz w:val="22"/>
                <w:szCs w:val="22"/>
              </w:rPr>
              <w:t>Együttműködik a városban működő különböző környezetvédelmi, természet-, és állatvédelmi egyesületekkel, csoportokkal, illetve a városfejlesztéssel összefüggésben az érintett civil szervezetekkel.</w:t>
            </w:r>
          </w:p>
        </w:tc>
      </w:tr>
      <w:tr w:rsidR="00A80B85" w14:paraId="3441F4A3" w14:textId="77777777">
        <w:tc>
          <w:tcPr>
            <w:tcW w:w="675" w:type="dxa"/>
            <w:tcBorders>
              <w:top w:val="single" w:sz="6" w:space="0" w:color="000000"/>
              <w:left w:val="single" w:sz="6" w:space="0" w:color="000000"/>
              <w:bottom w:val="single" w:sz="6" w:space="0" w:color="000000"/>
              <w:right w:val="single" w:sz="6" w:space="0" w:color="000000"/>
            </w:tcBorders>
          </w:tcPr>
          <w:p w14:paraId="29728372" w14:textId="77777777" w:rsidR="00A80B85" w:rsidRDefault="005E00C9">
            <w:pPr>
              <w:pStyle w:val="Szvegtrzs"/>
              <w:spacing w:after="0" w:line="240" w:lineRule="auto"/>
              <w:jc w:val="center"/>
              <w:rPr>
                <w:b/>
                <w:bCs/>
                <w:sz w:val="22"/>
                <w:szCs w:val="22"/>
              </w:rPr>
            </w:pPr>
            <w:r>
              <w:rPr>
                <w:b/>
                <w:bCs/>
                <w:sz w:val="22"/>
                <w:szCs w:val="22"/>
              </w:rPr>
              <w:t>14</w:t>
            </w:r>
          </w:p>
        </w:tc>
        <w:tc>
          <w:tcPr>
            <w:tcW w:w="8963" w:type="dxa"/>
            <w:tcBorders>
              <w:top w:val="single" w:sz="6" w:space="0" w:color="000000"/>
              <w:left w:val="single" w:sz="6" w:space="0" w:color="000000"/>
              <w:bottom w:val="single" w:sz="6" w:space="0" w:color="000000"/>
              <w:right w:val="single" w:sz="6" w:space="0" w:color="000000"/>
            </w:tcBorders>
          </w:tcPr>
          <w:p w14:paraId="2929662F" w14:textId="77777777" w:rsidR="00A80B85" w:rsidRDefault="005E00C9">
            <w:pPr>
              <w:pStyle w:val="Szvegtrzs"/>
              <w:spacing w:after="0" w:line="240" w:lineRule="auto"/>
              <w:rPr>
                <w:sz w:val="22"/>
                <w:szCs w:val="22"/>
              </w:rPr>
            </w:pPr>
            <w:r>
              <w:rPr>
                <w:sz w:val="22"/>
                <w:szCs w:val="22"/>
              </w:rPr>
              <w:t>Javaslatokat tesz a polgármester útján a rendészeti szerveknek a közrendi és közbiztonsági feladatok hatékonyabb ellátására.</w:t>
            </w:r>
          </w:p>
        </w:tc>
      </w:tr>
      <w:tr w:rsidR="00A80B85" w14:paraId="5BF6FED5" w14:textId="77777777">
        <w:tc>
          <w:tcPr>
            <w:tcW w:w="675" w:type="dxa"/>
            <w:tcBorders>
              <w:top w:val="single" w:sz="6" w:space="0" w:color="000000"/>
              <w:left w:val="single" w:sz="6" w:space="0" w:color="000000"/>
              <w:bottom w:val="single" w:sz="6" w:space="0" w:color="000000"/>
              <w:right w:val="single" w:sz="6" w:space="0" w:color="000000"/>
            </w:tcBorders>
          </w:tcPr>
          <w:p w14:paraId="6152E9B4" w14:textId="77777777" w:rsidR="00A80B85" w:rsidRDefault="005E00C9">
            <w:pPr>
              <w:pStyle w:val="Szvegtrzs"/>
              <w:spacing w:after="0" w:line="240" w:lineRule="auto"/>
              <w:jc w:val="center"/>
              <w:rPr>
                <w:b/>
                <w:bCs/>
                <w:sz w:val="22"/>
                <w:szCs w:val="22"/>
              </w:rPr>
            </w:pPr>
            <w:r>
              <w:rPr>
                <w:b/>
                <w:bCs/>
                <w:sz w:val="22"/>
                <w:szCs w:val="22"/>
              </w:rPr>
              <w:t>15</w:t>
            </w:r>
          </w:p>
        </w:tc>
        <w:tc>
          <w:tcPr>
            <w:tcW w:w="8963" w:type="dxa"/>
            <w:tcBorders>
              <w:top w:val="single" w:sz="6" w:space="0" w:color="000000"/>
              <w:left w:val="single" w:sz="6" w:space="0" w:color="000000"/>
              <w:bottom w:val="single" w:sz="6" w:space="0" w:color="000000"/>
              <w:right w:val="single" w:sz="6" w:space="0" w:color="000000"/>
            </w:tcBorders>
          </w:tcPr>
          <w:p w14:paraId="44DC8C16" w14:textId="77777777" w:rsidR="00A80B85" w:rsidRDefault="005E00C9">
            <w:pPr>
              <w:pStyle w:val="Szvegtrzs"/>
              <w:spacing w:after="0" w:line="240" w:lineRule="auto"/>
              <w:rPr>
                <w:sz w:val="22"/>
                <w:szCs w:val="22"/>
              </w:rPr>
            </w:pPr>
            <w:r>
              <w:rPr>
                <w:sz w:val="22"/>
                <w:szCs w:val="22"/>
              </w:rPr>
              <w:t>Részt vesz a Városi Rendőrkapitánysággal, a Honvédség helyi szervezeteivel és a Polgárőrséggel való együttműködés kialakításában.</w:t>
            </w:r>
          </w:p>
        </w:tc>
      </w:tr>
    </w:tbl>
    <w:p w14:paraId="2D9B1F3A" w14:textId="77777777" w:rsidR="00A80B85" w:rsidRDefault="005E00C9">
      <w:pPr>
        <w:pStyle w:val="Szvegtrzs"/>
        <w:spacing w:before="220" w:after="0" w:line="240" w:lineRule="auto"/>
        <w:jc w:val="both"/>
      </w:pPr>
      <w:r>
        <w:t xml:space="preserve">2. </w:t>
      </w:r>
      <w:r>
        <w:rPr>
          <w:b/>
          <w:bCs/>
        </w:rPr>
        <w:t>A Képviselő-testület által a bizottságra átruházott hatáskörök</w:t>
      </w:r>
    </w:p>
    <w:tbl>
      <w:tblPr>
        <w:tblW w:w="5000" w:type="pct"/>
        <w:tblInd w:w="-7" w:type="dxa"/>
        <w:tblLayout w:type="fixed"/>
        <w:tblCellMar>
          <w:top w:w="28" w:type="dxa"/>
          <w:left w:w="28" w:type="dxa"/>
          <w:bottom w:w="28" w:type="dxa"/>
          <w:right w:w="28" w:type="dxa"/>
        </w:tblCellMar>
        <w:tblLook w:val="04A0" w:firstRow="1" w:lastRow="0" w:firstColumn="1" w:lastColumn="0" w:noHBand="0" w:noVBand="1"/>
      </w:tblPr>
      <w:tblGrid>
        <w:gridCol w:w="866"/>
        <w:gridCol w:w="8756"/>
      </w:tblGrid>
      <w:tr w:rsidR="00A80B85" w14:paraId="2AB7D9D6" w14:textId="77777777">
        <w:trPr>
          <w:tblHeader/>
        </w:trPr>
        <w:tc>
          <w:tcPr>
            <w:tcW w:w="867" w:type="dxa"/>
            <w:tcBorders>
              <w:top w:val="single" w:sz="6" w:space="0" w:color="000000"/>
              <w:left w:val="single" w:sz="6" w:space="0" w:color="000000"/>
              <w:bottom w:val="single" w:sz="6" w:space="0" w:color="000000"/>
              <w:right w:val="single" w:sz="6" w:space="0" w:color="000000"/>
            </w:tcBorders>
          </w:tcPr>
          <w:p w14:paraId="3309B27D" w14:textId="77777777" w:rsidR="00A80B85" w:rsidRDefault="00A80B85">
            <w:pPr>
              <w:pStyle w:val="Szvegtrzs"/>
              <w:spacing w:after="0" w:line="240" w:lineRule="auto"/>
              <w:jc w:val="center"/>
              <w:rPr>
                <w:b/>
                <w:bCs/>
                <w:sz w:val="22"/>
                <w:szCs w:val="22"/>
              </w:rPr>
            </w:pPr>
          </w:p>
        </w:tc>
        <w:tc>
          <w:tcPr>
            <w:tcW w:w="8771" w:type="dxa"/>
            <w:tcBorders>
              <w:top w:val="single" w:sz="6" w:space="0" w:color="000000"/>
              <w:left w:val="single" w:sz="6" w:space="0" w:color="000000"/>
              <w:bottom w:val="single" w:sz="6" w:space="0" w:color="000000"/>
              <w:right w:val="single" w:sz="6" w:space="0" w:color="000000"/>
            </w:tcBorders>
          </w:tcPr>
          <w:p w14:paraId="161124A7" w14:textId="77777777" w:rsidR="00A80B85" w:rsidRDefault="005E00C9">
            <w:pPr>
              <w:pStyle w:val="Szvegtrzs"/>
              <w:spacing w:after="0" w:line="240" w:lineRule="auto"/>
              <w:jc w:val="center"/>
              <w:rPr>
                <w:b/>
                <w:bCs/>
                <w:sz w:val="22"/>
                <w:szCs w:val="22"/>
              </w:rPr>
            </w:pPr>
            <w:r>
              <w:rPr>
                <w:b/>
                <w:bCs/>
                <w:sz w:val="22"/>
                <w:szCs w:val="22"/>
              </w:rPr>
              <w:t>A</w:t>
            </w:r>
          </w:p>
        </w:tc>
      </w:tr>
      <w:tr w:rsidR="00A80B85" w14:paraId="6BD109F4" w14:textId="77777777">
        <w:tc>
          <w:tcPr>
            <w:tcW w:w="867" w:type="dxa"/>
            <w:tcBorders>
              <w:top w:val="single" w:sz="6" w:space="0" w:color="000000"/>
              <w:left w:val="single" w:sz="6" w:space="0" w:color="000000"/>
              <w:bottom w:val="single" w:sz="6" w:space="0" w:color="000000"/>
              <w:right w:val="single" w:sz="6" w:space="0" w:color="000000"/>
            </w:tcBorders>
          </w:tcPr>
          <w:p w14:paraId="6A2C9EF0" w14:textId="77777777" w:rsidR="00A80B85" w:rsidRDefault="005E00C9">
            <w:pPr>
              <w:pStyle w:val="Szvegtrzs"/>
              <w:spacing w:after="0" w:line="240" w:lineRule="auto"/>
              <w:jc w:val="center"/>
              <w:rPr>
                <w:b/>
                <w:bCs/>
                <w:sz w:val="22"/>
                <w:szCs w:val="22"/>
              </w:rPr>
            </w:pPr>
            <w:r>
              <w:rPr>
                <w:b/>
                <w:bCs/>
                <w:sz w:val="22"/>
                <w:szCs w:val="22"/>
              </w:rPr>
              <w:t>1</w:t>
            </w:r>
          </w:p>
        </w:tc>
        <w:tc>
          <w:tcPr>
            <w:tcW w:w="8771" w:type="dxa"/>
            <w:tcBorders>
              <w:top w:val="single" w:sz="6" w:space="0" w:color="000000"/>
              <w:left w:val="single" w:sz="6" w:space="0" w:color="000000"/>
              <w:bottom w:val="single" w:sz="6" w:space="0" w:color="000000"/>
              <w:right w:val="single" w:sz="6" w:space="0" w:color="000000"/>
            </w:tcBorders>
          </w:tcPr>
          <w:p w14:paraId="4CDA3FDE" w14:textId="77777777" w:rsidR="00A80B85" w:rsidRDefault="005E00C9">
            <w:pPr>
              <w:pStyle w:val="Szvegtrzs"/>
              <w:spacing w:after="0" w:line="240" w:lineRule="auto"/>
              <w:rPr>
                <w:sz w:val="22"/>
                <w:szCs w:val="22"/>
              </w:rPr>
            </w:pPr>
            <w:r>
              <w:rPr>
                <w:sz w:val="22"/>
                <w:szCs w:val="22"/>
              </w:rPr>
              <w:t>Pályázatot ír ki és dönt, illetve egyedi igények benyújtása esetén dönt a költségvetési rendeletben biztosított Környezetvédelmi Alap felhasználhatóságáról, ellenőrzi azok felhasználását, kimutatást vezet róla és legalább egyszer, évente beszámol a Képviselő-testületnek.</w:t>
            </w:r>
          </w:p>
        </w:tc>
      </w:tr>
      <w:tr w:rsidR="00A80B85" w14:paraId="452531D3" w14:textId="77777777">
        <w:tc>
          <w:tcPr>
            <w:tcW w:w="867" w:type="dxa"/>
            <w:tcBorders>
              <w:top w:val="single" w:sz="6" w:space="0" w:color="000000"/>
              <w:left w:val="single" w:sz="6" w:space="0" w:color="000000"/>
              <w:bottom w:val="single" w:sz="6" w:space="0" w:color="000000"/>
              <w:right w:val="single" w:sz="6" w:space="0" w:color="000000"/>
            </w:tcBorders>
          </w:tcPr>
          <w:p w14:paraId="4D77BB78" w14:textId="77777777" w:rsidR="00A80B85" w:rsidRDefault="005E00C9">
            <w:pPr>
              <w:pStyle w:val="Szvegtrzs"/>
              <w:spacing w:after="0" w:line="240" w:lineRule="auto"/>
              <w:jc w:val="center"/>
              <w:rPr>
                <w:b/>
                <w:bCs/>
                <w:sz w:val="22"/>
                <w:szCs w:val="22"/>
              </w:rPr>
            </w:pPr>
            <w:r>
              <w:rPr>
                <w:b/>
                <w:bCs/>
                <w:sz w:val="22"/>
                <w:szCs w:val="22"/>
              </w:rPr>
              <w:t>2</w:t>
            </w:r>
          </w:p>
        </w:tc>
        <w:tc>
          <w:tcPr>
            <w:tcW w:w="8771" w:type="dxa"/>
            <w:tcBorders>
              <w:top w:val="single" w:sz="6" w:space="0" w:color="000000"/>
              <w:left w:val="single" w:sz="6" w:space="0" w:color="000000"/>
              <w:bottom w:val="single" w:sz="6" w:space="0" w:color="000000"/>
              <w:right w:val="single" w:sz="6" w:space="0" w:color="000000"/>
            </w:tcBorders>
          </w:tcPr>
          <w:p w14:paraId="055FBEBE" w14:textId="77777777" w:rsidR="00A80B85" w:rsidRDefault="005E00C9">
            <w:pPr>
              <w:pStyle w:val="Szvegtrzs"/>
              <w:spacing w:after="0" w:line="240" w:lineRule="auto"/>
              <w:rPr>
                <w:sz w:val="22"/>
                <w:szCs w:val="22"/>
              </w:rPr>
            </w:pPr>
            <w:r>
              <w:rPr>
                <w:sz w:val="22"/>
                <w:szCs w:val="22"/>
              </w:rPr>
              <w:t>Előterjesztést készít a Képviselő-testület elé az építészeti és természeti értékek helyi védelméről szóló önkormányzati rendelet alapján a helyi védelemben való részesítésről, illetve annak megszüntetéséről.</w:t>
            </w:r>
          </w:p>
        </w:tc>
      </w:tr>
      <w:tr w:rsidR="00A80B85" w14:paraId="412C6647" w14:textId="77777777">
        <w:tc>
          <w:tcPr>
            <w:tcW w:w="867" w:type="dxa"/>
            <w:tcBorders>
              <w:top w:val="single" w:sz="6" w:space="0" w:color="000000"/>
              <w:left w:val="single" w:sz="6" w:space="0" w:color="000000"/>
              <w:bottom w:val="single" w:sz="6" w:space="0" w:color="000000"/>
              <w:right w:val="single" w:sz="6" w:space="0" w:color="000000"/>
            </w:tcBorders>
          </w:tcPr>
          <w:p w14:paraId="3EF54B56" w14:textId="77777777" w:rsidR="00A80B85" w:rsidRDefault="005E00C9">
            <w:pPr>
              <w:pStyle w:val="Szvegtrzs"/>
              <w:spacing w:after="0" w:line="240" w:lineRule="auto"/>
              <w:jc w:val="center"/>
              <w:rPr>
                <w:b/>
                <w:bCs/>
                <w:sz w:val="22"/>
                <w:szCs w:val="22"/>
              </w:rPr>
            </w:pPr>
            <w:r>
              <w:rPr>
                <w:b/>
                <w:bCs/>
                <w:sz w:val="22"/>
                <w:szCs w:val="22"/>
              </w:rPr>
              <w:lastRenderedPageBreak/>
              <w:t>3</w:t>
            </w:r>
          </w:p>
        </w:tc>
        <w:tc>
          <w:tcPr>
            <w:tcW w:w="8771" w:type="dxa"/>
            <w:tcBorders>
              <w:top w:val="single" w:sz="6" w:space="0" w:color="000000"/>
              <w:left w:val="single" w:sz="6" w:space="0" w:color="000000"/>
              <w:bottom w:val="single" w:sz="6" w:space="0" w:color="000000"/>
              <w:right w:val="single" w:sz="6" w:space="0" w:color="000000"/>
            </w:tcBorders>
          </w:tcPr>
          <w:p w14:paraId="6357FA5B" w14:textId="77777777" w:rsidR="00A80B85" w:rsidRDefault="005E00C9">
            <w:pPr>
              <w:pStyle w:val="Szvegtrzs"/>
              <w:spacing w:after="0" w:line="240" w:lineRule="auto"/>
              <w:rPr>
                <w:sz w:val="22"/>
                <w:szCs w:val="22"/>
              </w:rPr>
            </w:pPr>
            <w:r>
              <w:rPr>
                <w:sz w:val="22"/>
                <w:szCs w:val="22"/>
              </w:rPr>
              <w:t>Dönt a védett építmény használati módjának megváltoztatásáról.</w:t>
            </w:r>
          </w:p>
        </w:tc>
      </w:tr>
      <w:tr w:rsidR="00A80B85" w14:paraId="0E42355C" w14:textId="77777777">
        <w:tc>
          <w:tcPr>
            <w:tcW w:w="867" w:type="dxa"/>
            <w:tcBorders>
              <w:top w:val="single" w:sz="6" w:space="0" w:color="000000"/>
              <w:left w:val="single" w:sz="6" w:space="0" w:color="000000"/>
              <w:bottom w:val="single" w:sz="6" w:space="0" w:color="000000"/>
              <w:right w:val="single" w:sz="6" w:space="0" w:color="000000"/>
            </w:tcBorders>
          </w:tcPr>
          <w:p w14:paraId="5F5C76E0" w14:textId="77777777" w:rsidR="00A80B85" w:rsidRDefault="005E00C9">
            <w:pPr>
              <w:pStyle w:val="Szvegtrzs"/>
              <w:spacing w:after="0" w:line="240" w:lineRule="auto"/>
              <w:jc w:val="center"/>
              <w:rPr>
                <w:b/>
                <w:bCs/>
                <w:sz w:val="22"/>
                <w:szCs w:val="22"/>
              </w:rPr>
            </w:pPr>
            <w:r>
              <w:rPr>
                <w:b/>
                <w:bCs/>
                <w:sz w:val="22"/>
                <w:szCs w:val="22"/>
              </w:rPr>
              <w:t>4</w:t>
            </w:r>
          </w:p>
        </w:tc>
        <w:tc>
          <w:tcPr>
            <w:tcW w:w="8771" w:type="dxa"/>
            <w:tcBorders>
              <w:top w:val="single" w:sz="6" w:space="0" w:color="000000"/>
              <w:left w:val="single" w:sz="6" w:space="0" w:color="000000"/>
              <w:bottom w:val="single" w:sz="6" w:space="0" w:color="000000"/>
              <w:right w:val="single" w:sz="6" w:space="0" w:color="000000"/>
            </w:tcBorders>
          </w:tcPr>
          <w:p w14:paraId="79495B58" w14:textId="77777777" w:rsidR="00A80B85" w:rsidRDefault="005E00C9">
            <w:pPr>
              <w:pStyle w:val="Szvegtrzs"/>
              <w:spacing w:after="0" w:line="240" w:lineRule="auto"/>
              <w:rPr>
                <w:sz w:val="22"/>
                <w:szCs w:val="22"/>
              </w:rPr>
            </w:pPr>
            <w:r>
              <w:rPr>
                <w:sz w:val="22"/>
                <w:szCs w:val="22"/>
              </w:rPr>
              <w:t>Meghatározza a város köztisztaságáról szóló önkormányzati rendelet szerinti, a köztisztasági közszolgáltatás ellátására megkötendő szerződés magasabb szintű jogszabályban meghatározott tartalmi elemein túli további szakmai feltételeit.</w:t>
            </w:r>
          </w:p>
        </w:tc>
      </w:tr>
      <w:tr w:rsidR="00A80B85" w14:paraId="5009CCE5" w14:textId="77777777">
        <w:tc>
          <w:tcPr>
            <w:tcW w:w="867" w:type="dxa"/>
            <w:tcBorders>
              <w:top w:val="single" w:sz="6" w:space="0" w:color="000000"/>
              <w:left w:val="single" w:sz="6" w:space="0" w:color="000000"/>
              <w:bottom w:val="single" w:sz="6" w:space="0" w:color="000000"/>
              <w:right w:val="single" w:sz="6" w:space="0" w:color="000000"/>
            </w:tcBorders>
          </w:tcPr>
          <w:p w14:paraId="1D05BD9A" w14:textId="77777777" w:rsidR="00A80B85" w:rsidRDefault="005E00C9">
            <w:pPr>
              <w:pStyle w:val="Szvegtrzs"/>
              <w:spacing w:after="0" w:line="240" w:lineRule="auto"/>
              <w:jc w:val="center"/>
              <w:rPr>
                <w:b/>
                <w:bCs/>
                <w:sz w:val="22"/>
                <w:szCs w:val="22"/>
              </w:rPr>
            </w:pPr>
            <w:r>
              <w:rPr>
                <w:b/>
                <w:bCs/>
                <w:sz w:val="22"/>
                <w:szCs w:val="22"/>
              </w:rPr>
              <w:t>5</w:t>
            </w:r>
          </w:p>
        </w:tc>
        <w:tc>
          <w:tcPr>
            <w:tcW w:w="8771" w:type="dxa"/>
            <w:tcBorders>
              <w:top w:val="single" w:sz="6" w:space="0" w:color="000000"/>
              <w:left w:val="single" w:sz="6" w:space="0" w:color="000000"/>
              <w:bottom w:val="single" w:sz="6" w:space="0" w:color="000000"/>
              <w:right w:val="single" w:sz="6" w:space="0" w:color="000000"/>
            </w:tcBorders>
          </w:tcPr>
          <w:p w14:paraId="004772BF" w14:textId="77777777" w:rsidR="00A80B85" w:rsidRDefault="005E00C9">
            <w:pPr>
              <w:pStyle w:val="Szvegtrzs"/>
              <w:spacing w:after="0" w:line="240" w:lineRule="auto"/>
              <w:rPr>
                <w:sz w:val="22"/>
                <w:szCs w:val="22"/>
              </w:rPr>
            </w:pPr>
            <w:r>
              <w:rPr>
                <w:sz w:val="22"/>
                <w:szCs w:val="22"/>
              </w:rPr>
              <w:t>Dönt a helyi közutak közútkezelői és ezekhez kapcsolódó felügyeleti ügyeiben, amennyiben azok nem tartoznak más szerv hatáskörébe, így különösen – ha jogszabály másként nem rendelkezik – kialakítja a közút forgalmi rendjét, továbbá a forgalmi körülmények, vagy baleseti helyzet jelentősebb változása esetén, de legalább ötévente a forgalmi rendet felülvizsgálja, szükség esetén módosítja.</w:t>
            </w:r>
          </w:p>
        </w:tc>
      </w:tr>
      <w:tr w:rsidR="00A80B85" w14:paraId="4C04867A" w14:textId="77777777">
        <w:tc>
          <w:tcPr>
            <w:tcW w:w="867" w:type="dxa"/>
            <w:tcBorders>
              <w:top w:val="single" w:sz="6" w:space="0" w:color="000000"/>
              <w:left w:val="single" w:sz="6" w:space="0" w:color="000000"/>
              <w:bottom w:val="single" w:sz="6" w:space="0" w:color="000000"/>
              <w:right w:val="single" w:sz="6" w:space="0" w:color="000000"/>
            </w:tcBorders>
          </w:tcPr>
          <w:p w14:paraId="23066049" w14:textId="77777777" w:rsidR="00A80B85" w:rsidRDefault="005E00C9">
            <w:pPr>
              <w:pStyle w:val="Szvegtrzs"/>
              <w:spacing w:after="0" w:line="240" w:lineRule="auto"/>
              <w:jc w:val="center"/>
              <w:rPr>
                <w:b/>
                <w:bCs/>
                <w:sz w:val="22"/>
                <w:szCs w:val="22"/>
              </w:rPr>
            </w:pPr>
            <w:r>
              <w:rPr>
                <w:b/>
                <w:bCs/>
                <w:sz w:val="22"/>
                <w:szCs w:val="22"/>
              </w:rPr>
              <w:t>6</w:t>
            </w:r>
          </w:p>
        </w:tc>
        <w:tc>
          <w:tcPr>
            <w:tcW w:w="8771" w:type="dxa"/>
            <w:tcBorders>
              <w:top w:val="single" w:sz="6" w:space="0" w:color="000000"/>
              <w:left w:val="single" w:sz="6" w:space="0" w:color="000000"/>
              <w:bottom w:val="single" w:sz="6" w:space="0" w:color="000000"/>
              <w:right w:val="single" w:sz="6" w:space="0" w:color="000000"/>
            </w:tcBorders>
          </w:tcPr>
          <w:p w14:paraId="46A89262" w14:textId="77777777" w:rsidR="00A80B85" w:rsidRDefault="005E00C9">
            <w:pPr>
              <w:pStyle w:val="Szvegtrzs"/>
              <w:spacing w:after="0" w:line="240" w:lineRule="auto"/>
              <w:rPr>
                <w:sz w:val="22"/>
                <w:szCs w:val="22"/>
              </w:rPr>
            </w:pPr>
            <w:r>
              <w:rPr>
                <w:sz w:val="22"/>
                <w:szCs w:val="22"/>
              </w:rPr>
              <w:t>Dönt időszaki vásárok megtartásáról, asztalok kihelyezéséről.</w:t>
            </w:r>
          </w:p>
        </w:tc>
      </w:tr>
      <w:tr w:rsidR="00A80B85" w14:paraId="7D0531BA" w14:textId="77777777">
        <w:tc>
          <w:tcPr>
            <w:tcW w:w="867" w:type="dxa"/>
            <w:tcBorders>
              <w:top w:val="single" w:sz="6" w:space="0" w:color="000000"/>
              <w:left w:val="single" w:sz="6" w:space="0" w:color="000000"/>
              <w:bottom w:val="single" w:sz="6" w:space="0" w:color="000000"/>
              <w:right w:val="single" w:sz="6" w:space="0" w:color="000000"/>
            </w:tcBorders>
          </w:tcPr>
          <w:p w14:paraId="64A7DE18" w14:textId="77777777" w:rsidR="00A80B85" w:rsidRDefault="005E00C9">
            <w:pPr>
              <w:pStyle w:val="Szvegtrzs"/>
              <w:spacing w:after="0" w:line="240" w:lineRule="auto"/>
              <w:jc w:val="center"/>
              <w:rPr>
                <w:b/>
                <w:bCs/>
                <w:sz w:val="22"/>
                <w:szCs w:val="22"/>
              </w:rPr>
            </w:pPr>
            <w:r>
              <w:rPr>
                <w:b/>
                <w:bCs/>
                <w:sz w:val="22"/>
                <w:szCs w:val="22"/>
              </w:rPr>
              <w:t>7</w:t>
            </w:r>
          </w:p>
        </w:tc>
        <w:tc>
          <w:tcPr>
            <w:tcW w:w="8771" w:type="dxa"/>
            <w:tcBorders>
              <w:top w:val="single" w:sz="6" w:space="0" w:color="000000"/>
              <w:left w:val="single" w:sz="6" w:space="0" w:color="000000"/>
              <w:bottom w:val="single" w:sz="6" w:space="0" w:color="000000"/>
              <w:right w:val="single" w:sz="6" w:space="0" w:color="000000"/>
            </w:tcBorders>
          </w:tcPr>
          <w:p w14:paraId="17002E84" w14:textId="77777777" w:rsidR="00A80B85" w:rsidRDefault="005E00C9">
            <w:pPr>
              <w:pStyle w:val="Szvegtrzs"/>
              <w:spacing w:after="0" w:line="240" w:lineRule="auto"/>
              <w:rPr>
                <w:sz w:val="22"/>
                <w:szCs w:val="22"/>
              </w:rPr>
            </w:pPr>
            <w:r>
              <w:rPr>
                <w:sz w:val="22"/>
                <w:szCs w:val="22"/>
              </w:rPr>
              <w:t>Évente beszámoltatja a közút és a közterület kezelőjét a kiadott hozzájárulásokról, megkötött igénybevételi megállapodásokról, valamint a beszedett igénybevételi- és pótdíjakról.</w:t>
            </w:r>
          </w:p>
        </w:tc>
      </w:tr>
      <w:tr w:rsidR="00A80B85" w14:paraId="48C6234D" w14:textId="77777777">
        <w:tc>
          <w:tcPr>
            <w:tcW w:w="867" w:type="dxa"/>
            <w:tcBorders>
              <w:top w:val="single" w:sz="6" w:space="0" w:color="000000"/>
              <w:left w:val="single" w:sz="6" w:space="0" w:color="000000"/>
              <w:bottom w:val="single" w:sz="6" w:space="0" w:color="000000"/>
              <w:right w:val="single" w:sz="6" w:space="0" w:color="000000"/>
            </w:tcBorders>
          </w:tcPr>
          <w:p w14:paraId="4B519A1D" w14:textId="77777777" w:rsidR="00A80B85" w:rsidRDefault="005E00C9">
            <w:pPr>
              <w:pStyle w:val="Szvegtrzs"/>
              <w:spacing w:after="0" w:line="240" w:lineRule="auto"/>
              <w:jc w:val="center"/>
              <w:rPr>
                <w:b/>
                <w:bCs/>
                <w:sz w:val="22"/>
                <w:szCs w:val="22"/>
              </w:rPr>
            </w:pPr>
            <w:r>
              <w:rPr>
                <w:b/>
                <w:bCs/>
                <w:sz w:val="22"/>
                <w:szCs w:val="22"/>
              </w:rPr>
              <w:t>8</w:t>
            </w:r>
          </w:p>
        </w:tc>
        <w:tc>
          <w:tcPr>
            <w:tcW w:w="8771" w:type="dxa"/>
            <w:tcBorders>
              <w:top w:val="single" w:sz="6" w:space="0" w:color="000000"/>
              <w:left w:val="single" w:sz="6" w:space="0" w:color="000000"/>
              <w:bottom w:val="single" w:sz="6" w:space="0" w:color="000000"/>
              <w:right w:val="single" w:sz="6" w:space="0" w:color="000000"/>
            </w:tcBorders>
          </w:tcPr>
          <w:p w14:paraId="149239F5" w14:textId="77777777" w:rsidR="00A80B85" w:rsidRDefault="005E00C9">
            <w:pPr>
              <w:pStyle w:val="Szvegtrzs"/>
              <w:spacing w:after="0" w:line="240" w:lineRule="auto"/>
              <w:rPr>
                <w:sz w:val="22"/>
                <w:szCs w:val="22"/>
              </w:rPr>
            </w:pPr>
            <w:r>
              <w:rPr>
                <w:sz w:val="22"/>
                <w:szCs w:val="22"/>
              </w:rPr>
              <w:t>Gyakorolja a közterület-használat rendjének szabályozásáról szóló önkormányzati rendeletben a bizottságra átruházott hatásköröket.</w:t>
            </w:r>
          </w:p>
        </w:tc>
      </w:tr>
      <w:tr w:rsidR="00A80B85" w14:paraId="6938EB57" w14:textId="77777777">
        <w:tc>
          <w:tcPr>
            <w:tcW w:w="867" w:type="dxa"/>
            <w:tcBorders>
              <w:top w:val="single" w:sz="6" w:space="0" w:color="000000"/>
              <w:left w:val="single" w:sz="6" w:space="0" w:color="000000"/>
              <w:bottom w:val="single" w:sz="6" w:space="0" w:color="000000"/>
              <w:right w:val="single" w:sz="6" w:space="0" w:color="000000"/>
            </w:tcBorders>
          </w:tcPr>
          <w:p w14:paraId="74451CC2" w14:textId="77777777" w:rsidR="00A80B85" w:rsidRDefault="005E00C9">
            <w:pPr>
              <w:pStyle w:val="Szvegtrzs"/>
              <w:spacing w:after="0" w:line="240" w:lineRule="auto"/>
              <w:jc w:val="center"/>
              <w:rPr>
                <w:b/>
                <w:bCs/>
                <w:sz w:val="22"/>
                <w:szCs w:val="22"/>
              </w:rPr>
            </w:pPr>
            <w:r>
              <w:rPr>
                <w:b/>
                <w:bCs/>
                <w:sz w:val="22"/>
                <w:szCs w:val="22"/>
              </w:rPr>
              <w:t>9</w:t>
            </w:r>
          </w:p>
        </w:tc>
        <w:tc>
          <w:tcPr>
            <w:tcW w:w="8771" w:type="dxa"/>
            <w:tcBorders>
              <w:top w:val="single" w:sz="6" w:space="0" w:color="000000"/>
              <w:left w:val="single" w:sz="6" w:space="0" w:color="000000"/>
              <w:bottom w:val="single" w:sz="6" w:space="0" w:color="000000"/>
              <w:right w:val="single" w:sz="6" w:space="0" w:color="000000"/>
            </w:tcBorders>
          </w:tcPr>
          <w:p w14:paraId="1A6D2BE0" w14:textId="77777777" w:rsidR="00A80B85" w:rsidRDefault="005E00C9">
            <w:pPr>
              <w:pStyle w:val="Szvegtrzs"/>
              <w:spacing w:after="0" w:line="240" w:lineRule="auto"/>
              <w:rPr>
                <w:sz w:val="22"/>
                <w:szCs w:val="22"/>
              </w:rPr>
            </w:pPr>
            <w:r>
              <w:rPr>
                <w:sz w:val="22"/>
                <w:szCs w:val="22"/>
              </w:rPr>
              <w:t>Véleményezi a szomszédos települések településrendezési terveit.</w:t>
            </w:r>
          </w:p>
        </w:tc>
      </w:tr>
      <w:tr w:rsidR="00A80B85" w14:paraId="24C95323" w14:textId="77777777">
        <w:tc>
          <w:tcPr>
            <w:tcW w:w="867" w:type="dxa"/>
            <w:tcBorders>
              <w:top w:val="single" w:sz="6" w:space="0" w:color="000000"/>
              <w:left w:val="single" w:sz="6" w:space="0" w:color="000000"/>
              <w:bottom w:val="single" w:sz="6" w:space="0" w:color="000000"/>
              <w:right w:val="single" w:sz="6" w:space="0" w:color="000000"/>
            </w:tcBorders>
          </w:tcPr>
          <w:p w14:paraId="47A966EF" w14:textId="77777777" w:rsidR="00A80B85" w:rsidRDefault="005E00C9">
            <w:pPr>
              <w:pStyle w:val="Szvegtrzs"/>
              <w:spacing w:after="0" w:line="240" w:lineRule="auto"/>
              <w:jc w:val="center"/>
              <w:rPr>
                <w:b/>
                <w:bCs/>
                <w:sz w:val="22"/>
                <w:szCs w:val="22"/>
              </w:rPr>
            </w:pPr>
            <w:r>
              <w:rPr>
                <w:b/>
                <w:bCs/>
                <w:sz w:val="22"/>
                <w:szCs w:val="22"/>
              </w:rPr>
              <w:t>10</w:t>
            </w:r>
          </w:p>
        </w:tc>
        <w:tc>
          <w:tcPr>
            <w:tcW w:w="8771" w:type="dxa"/>
            <w:tcBorders>
              <w:top w:val="single" w:sz="6" w:space="0" w:color="000000"/>
              <w:left w:val="single" w:sz="6" w:space="0" w:color="000000"/>
              <w:bottom w:val="single" w:sz="6" w:space="0" w:color="000000"/>
              <w:right w:val="single" w:sz="6" w:space="0" w:color="000000"/>
            </w:tcBorders>
          </w:tcPr>
          <w:p w14:paraId="48DEC21B" w14:textId="77777777" w:rsidR="00A80B85" w:rsidRDefault="005E00C9">
            <w:pPr>
              <w:pStyle w:val="Szvegtrzs"/>
              <w:spacing w:after="0" w:line="240" w:lineRule="auto"/>
              <w:rPr>
                <w:sz w:val="22"/>
                <w:szCs w:val="22"/>
              </w:rPr>
            </w:pPr>
            <w:r>
              <w:rPr>
                <w:sz w:val="22"/>
                <w:szCs w:val="22"/>
              </w:rPr>
              <w:t>Dönt az Európai Mobilitási Héthez történő csatlakozásról és az Európai Autómentes Nap Szentendrén történő megszervezéséről, valamint mindezek anyagi feltételeinek biztosításáról.</w:t>
            </w:r>
          </w:p>
        </w:tc>
      </w:tr>
      <w:tr w:rsidR="00A80B85" w14:paraId="57DF77FB" w14:textId="77777777">
        <w:tc>
          <w:tcPr>
            <w:tcW w:w="867" w:type="dxa"/>
            <w:tcBorders>
              <w:top w:val="single" w:sz="6" w:space="0" w:color="000000"/>
              <w:left w:val="single" w:sz="6" w:space="0" w:color="000000"/>
              <w:bottom w:val="single" w:sz="6" w:space="0" w:color="000000"/>
              <w:right w:val="single" w:sz="6" w:space="0" w:color="000000"/>
            </w:tcBorders>
          </w:tcPr>
          <w:p w14:paraId="5A872A93" w14:textId="77777777" w:rsidR="00A80B85" w:rsidRDefault="005E00C9">
            <w:pPr>
              <w:pStyle w:val="Szvegtrzs"/>
              <w:spacing w:after="0" w:line="240" w:lineRule="auto"/>
              <w:jc w:val="center"/>
              <w:rPr>
                <w:b/>
                <w:bCs/>
                <w:sz w:val="22"/>
                <w:szCs w:val="22"/>
              </w:rPr>
            </w:pPr>
            <w:r>
              <w:rPr>
                <w:b/>
                <w:bCs/>
                <w:sz w:val="22"/>
                <w:szCs w:val="22"/>
              </w:rPr>
              <w:t>11</w:t>
            </w:r>
          </w:p>
        </w:tc>
        <w:tc>
          <w:tcPr>
            <w:tcW w:w="8771" w:type="dxa"/>
            <w:tcBorders>
              <w:top w:val="single" w:sz="6" w:space="0" w:color="000000"/>
              <w:left w:val="single" w:sz="6" w:space="0" w:color="000000"/>
              <w:bottom w:val="single" w:sz="6" w:space="0" w:color="000000"/>
              <w:right w:val="single" w:sz="6" w:space="0" w:color="000000"/>
            </w:tcBorders>
          </w:tcPr>
          <w:p w14:paraId="0E792079" w14:textId="77777777" w:rsidR="00A80B85" w:rsidRDefault="005E00C9">
            <w:pPr>
              <w:pStyle w:val="Szvegtrzs"/>
              <w:spacing w:after="0" w:line="240" w:lineRule="auto"/>
              <w:rPr>
                <w:sz w:val="22"/>
                <w:szCs w:val="22"/>
              </w:rPr>
            </w:pPr>
            <w:r>
              <w:rPr>
                <w:sz w:val="22"/>
                <w:szCs w:val="22"/>
              </w:rPr>
              <w:t>Gyakorolja az önkormányzat vagyonáról és az önkormányzati vagyon feletti tulajdonosi jogok gyakorlásáról szóló önkormányzati rendeletben a bizottságra átruházott hatásköröket.</w:t>
            </w:r>
          </w:p>
        </w:tc>
      </w:tr>
      <w:tr w:rsidR="00A80B85" w14:paraId="0FE8E5AA" w14:textId="77777777">
        <w:tc>
          <w:tcPr>
            <w:tcW w:w="867" w:type="dxa"/>
            <w:tcBorders>
              <w:top w:val="single" w:sz="6" w:space="0" w:color="000000"/>
              <w:left w:val="single" w:sz="6" w:space="0" w:color="000000"/>
              <w:bottom w:val="single" w:sz="6" w:space="0" w:color="000000"/>
              <w:right w:val="single" w:sz="6" w:space="0" w:color="000000"/>
            </w:tcBorders>
          </w:tcPr>
          <w:p w14:paraId="330AB09A" w14:textId="77777777" w:rsidR="00A80B85" w:rsidRDefault="005E00C9">
            <w:pPr>
              <w:pStyle w:val="Szvegtrzs"/>
              <w:spacing w:after="0" w:line="240" w:lineRule="auto"/>
              <w:jc w:val="center"/>
              <w:rPr>
                <w:b/>
                <w:bCs/>
                <w:sz w:val="22"/>
                <w:szCs w:val="22"/>
              </w:rPr>
            </w:pPr>
            <w:r>
              <w:rPr>
                <w:b/>
                <w:bCs/>
                <w:sz w:val="22"/>
                <w:szCs w:val="22"/>
              </w:rPr>
              <w:t>12</w:t>
            </w:r>
          </w:p>
        </w:tc>
        <w:tc>
          <w:tcPr>
            <w:tcW w:w="8771" w:type="dxa"/>
            <w:tcBorders>
              <w:top w:val="single" w:sz="6" w:space="0" w:color="000000"/>
              <w:left w:val="single" w:sz="6" w:space="0" w:color="000000"/>
              <w:bottom w:val="single" w:sz="6" w:space="0" w:color="000000"/>
              <w:right w:val="single" w:sz="6" w:space="0" w:color="000000"/>
            </w:tcBorders>
          </w:tcPr>
          <w:p w14:paraId="3C25C44F" w14:textId="77777777" w:rsidR="00A80B85" w:rsidRDefault="005E00C9">
            <w:pPr>
              <w:pStyle w:val="Szvegtrzs"/>
              <w:spacing w:after="0" w:line="240" w:lineRule="auto"/>
              <w:rPr>
                <w:sz w:val="22"/>
                <w:szCs w:val="22"/>
              </w:rPr>
            </w:pPr>
            <w:r>
              <w:rPr>
                <w:sz w:val="22"/>
                <w:szCs w:val="22"/>
              </w:rPr>
              <w:t>Dönt vagy véleményt alkot az önkormányzat tulajdonában álló lakások és nem lakás céljára szolgáló helyiségek bérletéről, valamint elidegenítésükről szóló önkormányzati rendeletben a bizottságra átruházott hatáskörökben.</w:t>
            </w:r>
          </w:p>
        </w:tc>
      </w:tr>
      <w:tr w:rsidR="00A80B85" w14:paraId="1F7C3557" w14:textId="77777777">
        <w:tc>
          <w:tcPr>
            <w:tcW w:w="867" w:type="dxa"/>
            <w:tcBorders>
              <w:top w:val="single" w:sz="6" w:space="0" w:color="000000"/>
              <w:left w:val="single" w:sz="6" w:space="0" w:color="000000"/>
              <w:bottom w:val="single" w:sz="6" w:space="0" w:color="000000"/>
              <w:right w:val="single" w:sz="6" w:space="0" w:color="000000"/>
            </w:tcBorders>
          </w:tcPr>
          <w:p w14:paraId="74BF71DD" w14:textId="77777777" w:rsidR="00A80B85" w:rsidRDefault="005E00C9">
            <w:pPr>
              <w:pStyle w:val="Szvegtrzs"/>
              <w:spacing w:after="0" w:line="240" w:lineRule="auto"/>
              <w:jc w:val="center"/>
              <w:rPr>
                <w:b/>
                <w:bCs/>
                <w:sz w:val="22"/>
                <w:szCs w:val="22"/>
              </w:rPr>
            </w:pPr>
            <w:r>
              <w:rPr>
                <w:b/>
                <w:bCs/>
                <w:sz w:val="22"/>
                <w:szCs w:val="22"/>
              </w:rPr>
              <w:t>15</w:t>
            </w:r>
          </w:p>
        </w:tc>
        <w:tc>
          <w:tcPr>
            <w:tcW w:w="8771" w:type="dxa"/>
            <w:tcBorders>
              <w:top w:val="single" w:sz="6" w:space="0" w:color="000000"/>
              <w:left w:val="single" w:sz="6" w:space="0" w:color="000000"/>
              <w:bottom w:val="single" w:sz="6" w:space="0" w:color="000000"/>
              <w:right w:val="single" w:sz="6" w:space="0" w:color="000000"/>
            </w:tcBorders>
          </w:tcPr>
          <w:p w14:paraId="6F801395" w14:textId="77777777" w:rsidR="00A80B85" w:rsidRDefault="005E00C9">
            <w:pPr>
              <w:pStyle w:val="Szvegtrzs"/>
              <w:spacing w:after="0" w:line="240" w:lineRule="auto"/>
              <w:rPr>
                <w:sz w:val="22"/>
                <w:szCs w:val="22"/>
              </w:rPr>
            </w:pPr>
            <w:r>
              <w:rPr>
                <w:sz w:val="22"/>
                <w:szCs w:val="22"/>
              </w:rPr>
              <w:t>Elfogadja a Szentendrei Rendészeti Igazgatóság szervezeti és működési szabályzatát</w:t>
            </w:r>
          </w:p>
        </w:tc>
      </w:tr>
      <w:tr w:rsidR="00A80B85" w14:paraId="4B712614" w14:textId="77777777">
        <w:tc>
          <w:tcPr>
            <w:tcW w:w="867" w:type="dxa"/>
            <w:tcBorders>
              <w:top w:val="single" w:sz="6" w:space="0" w:color="000000"/>
              <w:left w:val="single" w:sz="6" w:space="0" w:color="000000"/>
              <w:bottom w:val="single" w:sz="6" w:space="0" w:color="000000"/>
              <w:right w:val="single" w:sz="6" w:space="0" w:color="000000"/>
            </w:tcBorders>
          </w:tcPr>
          <w:p w14:paraId="7B1707F8" w14:textId="77777777" w:rsidR="00A80B85" w:rsidRDefault="005E00C9">
            <w:pPr>
              <w:pStyle w:val="Szvegtrzs"/>
              <w:spacing w:after="0" w:line="240" w:lineRule="auto"/>
              <w:jc w:val="center"/>
              <w:rPr>
                <w:b/>
                <w:bCs/>
                <w:sz w:val="22"/>
                <w:szCs w:val="22"/>
              </w:rPr>
            </w:pPr>
            <w:r>
              <w:rPr>
                <w:b/>
                <w:bCs/>
                <w:sz w:val="22"/>
                <w:szCs w:val="22"/>
              </w:rPr>
              <w:t>16</w:t>
            </w:r>
          </w:p>
        </w:tc>
        <w:tc>
          <w:tcPr>
            <w:tcW w:w="8771" w:type="dxa"/>
            <w:tcBorders>
              <w:top w:val="single" w:sz="6" w:space="0" w:color="000000"/>
              <w:left w:val="single" w:sz="6" w:space="0" w:color="000000"/>
              <w:bottom w:val="single" w:sz="6" w:space="0" w:color="000000"/>
              <w:right w:val="single" w:sz="6" w:space="0" w:color="000000"/>
            </w:tcBorders>
          </w:tcPr>
          <w:p w14:paraId="3D99AC3B" w14:textId="77777777" w:rsidR="00A80B85" w:rsidRDefault="005E00C9">
            <w:pPr>
              <w:pStyle w:val="Szvegtrzs"/>
              <w:spacing w:after="0" w:line="240" w:lineRule="auto"/>
              <w:rPr>
                <w:sz w:val="22"/>
                <w:szCs w:val="22"/>
              </w:rPr>
            </w:pPr>
            <w:r>
              <w:rPr>
                <w:sz w:val="22"/>
                <w:szCs w:val="22"/>
              </w:rPr>
              <w:t>Elfogadja a Polgárőrség beszámolóját a városban végzett munkájáról.</w:t>
            </w:r>
          </w:p>
        </w:tc>
      </w:tr>
      <w:tr w:rsidR="00A80B85" w14:paraId="16D5BA81" w14:textId="77777777">
        <w:tc>
          <w:tcPr>
            <w:tcW w:w="867" w:type="dxa"/>
            <w:tcBorders>
              <w:top w:val="single" w:sz="6" w:space="0" w:color="000000"/>
              <w:left w:val="single" w:sz="6" w:space="0" w:color="000000"/>
              <w:bottom w:val="single" w:sz="6" w:space="0" w:color="000000"/>
              <w:right w:val="single" w:sz="6" w:space="0" w:color="000000"/>
            </w:tcBorders>
          </w:tcPr>
          <w:p w14:paraId="4ECEB484" w14:textId="77777777" w:rsidR="00A80B85" w:rsidRDefault="005E00C9">
            <w:pPr>
              <w:pStyle w:val="Szvegtrzs"/>
              <w:spacing w:after="0" w:line="240" w:lineRule="auto"/>
              <w:jc w:val="center"/>
              <w:rPr>
                <w:b/>
                <w:bCs/>
                <w:sz w:val="22"/>
                <w:szCs w:val="22"/>
              </w:rPr>
            </w:pPr>
            <w:r>
              <w:rPr>
                <w:b/>
                <w:bCs/>
                <w:sz w:val="22"/>
                <w:szCs w:val="22"/>
              </w:rPr>
              <w:t>17</w:t>
            </w:r>
          </w:p>
        </w:tc>
        <w:tc>
          <w:tcPr>
            <w:tcW w:w="8771" w:type="dxa"/>
            <w:tcBorders>
              <w:top w:val="single" w:sz="6" w:space="0" w:color="000000"/>
              <w:left w:val="single" w:sz="6" w:space="0" w:color="000000"/>
              <w:bottom w:val="single" w:sz="6" w:space="0" w:color="000000"/>
              <w:right w:val="single" w:sz="6" w:space="0" w:color="000000"/>
            </w:tcBorders>
          </w:tcPr>
          <w:p w14:paraId="6AF01154" w14:textId="77777777" w:rsidR="00A80B85" w:rsidRDefault="005E00C9">
            <w:pPr>
              <w:pStyle w:val="Szvegtrzs"/>
              <w:spacing w:after="0" w:line="240" w:lineRule="auto"/>
              <w:rPr>
                <w:sz w:val="22"/>
                <w:szCs w:val="22"/>
              </w:rPr>
            </w:pPr>
            <w:r>
              <w:rPr>
                <w:sz w:val="22"/>
                <w:szCs w:val="22"/>
              </w:rPr>
              <w:t>Elfogadja Szentendrei Rendészeti Igazgatóság éves munkájáról szóló beszámolóját.</w:t>
            </w:r>
          </w:p>
        </w:tc>
      </w:tr>
      <w:tr w:rsidR="00A80B85" w14:paraId="243F4541" w14:textId="77777777">
        <w:tc>
          <w:tcPr>
            <w:tcW w:w="867" w:type="dxa"/>
            <w:tcBorders>
              <w:top w:val="single" w:sz="6" w:space="0" w:color="000000"/>
              <w:left w:val="single" w:sz="6" w:space="0" w:color="000000"/>
              <w:bottom w:val="single" w:sz="6" w:space="0" w:color="000000"/>
              <w:right w:val="single" w:sz="6" w:space="0" w:color="000000"/>
            </w:tcBorders>
          </w:tcPr>
          <w:p w14:paraId="2060AB6D" w14:textId="77777777" w:rsidR="00A80B85" w:rsidRDefault="005E00C9">
            <w:pPr>
              <w:pStyle w:val="Szvegtrzs"/>
              <w:spacing w:after="0" w:line="240" w:lineRule="auto"/>
              <w:jc w:val="center"/>
              <w:rPr>
                <w:b/>
                <w:bCs/>
                <w:sz w:val="22"/>
                <w:szCs w:val="22"/>
              </w:rPr>
            </w:pPr>
            <w:r>
              <w:rPr>
                <w:b/>
                <w:bCs/>
                <w:sz w:val="22"/>
                <w:szCs w:val="22"/>
              </w:rPr>
              <w:t>18</w:t>
            </w:r>
          </w:p>
        </w:tc>
        <w:tc>
          <w:tcPr>
            <w:tcW w:w="8771" w:type="dxa"/>
            <w:tcBorders>
              <w:top w:val="single" w:sz="6" w:space="0" w:color="000000"/>
              <w:left w:val="single" w:sz="6" w:space="0" w:color="000000"/>
              <w:bottom w:val="single" w:sz="6" w:space="0" w:color="000000"/>
              <w:right w:val="single" w:sz="6" w:space="0" w:color="000000"/>
            </w:tcBorders>
          </w:tcPr>
          <w:p w14:paraId="379D2FCB" w14:textId="77777777" w:rsidR="00A80B85" w:rsidRDefault="005E00C9">
            <w:pPr>
              <w:pStyle w:val="Szvegtrzs"/>
              <w:spacing w:after="0" w:line="240" w:lineRule="auto"/>
              <w:rPr>
                <w:sz w:val="22"/>
                <w:szCs w:val="22"/>
              </w:rPr>
            </w:pPr>
            <w:r>
              <w:rPr>
                <w:sz w:val="22"/>
                <w:szCs w:val="22"/>
              </w:rPr>
              <w:t>Elfogadja a tűzoltó parancsnok vagy kijelölt helyettese éves beszámolóját Szentendre Városának tűzvédelmi helyzetéről, a tűzvédelem érdekében tett intézkedésekről és az azzal kapcsolatos feladatokról.</w:t>
            </w:r>
          </w:p>
        </w:tc>
      </w:tr>
    </w:tbl>
    <w:p w14:paraId="2A50A588" w14:textId="77777777" w:rsidR="00A80B85" w:rsidRDefault="005E00C9">
      <w:pPr>
        <w:pStyle w:val="Szvegtrzs"/>
        <w:spacing w:line="240" w:lineRule="auto"/>
        <w:jc w:val="right"/>
        <w:rPr>
          <w:i/>
          <w:iCs/>
          <w:u w:val="single"/>
        </w:rPr>
      </w:pPr>
      <w:r>
        <w:br w:type="page"/>
      </w:r>
      <w:r>
        <w:rPr>
          <w:i/>
          <w:iCs/>
          <w:u w:val="single"/>
        </w:rPr>
        <w:lastRenderedPageBreak/>
        <w:t>8. melléklet a 15/2025. (VI. 3.) önkormányzati rendelethez</w:t>
      </w:r>
    </w:p>
    <w:p w14:paraId="72EB20DA" w14:textId="77777777" w:rsidR="00A80B85" w:rsidRDefault="005E00C9">
      <w:pPr>
        <w:pStyle w:val="Szvegtrzs"/>
        <w:spacing w:before="240" w:after="480" w:line="240" w:lineRule="auto"/>
        <w:jc w:val="center"/>
        <w:rPr>
          <w:b/>
          <w:bCs/>
        </w:rPr>
      </w:pPr>
      <w:r>
        <w:rPr>
          <w:b/>
          <w:bCs/>
        </w:rPr>
        <w:t>A Kulturális, Jóléti és Közösségi ügyek Bizottság feladat és hatásköre</w:t>
      </w:r>
    </w:p>
    <w:p w14:paraId="41585237" w14:textId="77777777" w:rsidR="00A80B85" w:rsidRDefault="005E00C9">
      <w:pPr>
        <w:pStyle w:val="Szvegtrzs"/>
        <w:spacing w:before="220" w:after="0" w:line="240" w:lineRule="auto"/>
        <w:jc w:val="both"/>
      </w:pPr>
      <w:r>
        <w:t xml:space="preserve">1. </w:t>
      </w:r>
      <w:r>
        <w:rPr>
          <w:b/>
          <w:bCs/>
        </w:rPr>
        <w:t>Feladatköre:</w:t>
      </w:r>
    </w:p>
    <w:tbl>
      <w:tblPr>
        <w:tblW w:w="5000" w:type="pct"/>
        <w:tblInd w:w="-7" w:type="dxa"/>
        <w:tblLayout w:type="fixed"/>
        <w:tblCellMar>
          <w:top w:w="28" w:type="dxa"/>
          <w:left w:w="28" w:type="dxa"/>
          <w:bottom w:w="28" w:type="dxa"/>
          <w:right w:w="28" w:type="dxa"/>
        </w:tblCellMar>
        <w:tblLook w:val="04A0" w:firstRow="1" w:lastRow="0" w:firstColumn="1" w:lastColumn="0" w:noHBand="0" w:noVBand="1"/>
      </w:tblPr>
      <w:tblGrid>
        <w:gridCol w:w="577"/>
        <w:gridCol w:w="9045"/>
      </w:tblGrid>
      <w:tr w:rsidR="00A80B85" w14:paraId="0D8DBAFB" w14:textId="77777777">
        <w:trPr>
          <w:tblHeader/>
        </w:trPr>
        <w:tc>
          <w:tcPr>
            <w:tcW w:w="578" w:type="dxa"/>
            <w:tcBorders>
              <w:top w:val="single" w:sz="6" w:space="0" w:color="000000"/>
              <w:left w:val="single" w:sz="6" w:space="0" w:color="000000"/>
              <w:bottom w:val="single" w:sz="6" w:space="0" w:color="000000"/>
              <w:right w:val="single" w:sz="6" w:space="0" w:color="000000"/>
            </w:tcBorders>
          </w:tcPr>
          <w:p w14:paraId="7456EE1B" w14:textId="77777777" w:rsidR="00A80B85" w:rsidRDefault="00A80B85">
            <w:pPr>
              <w:pStyle w:val="Szvegtrzs"/>
              <w:spacing w:after="0" w:line="240" w:lineRule="auto"/>
              <w:jc w:val="center"/>
              <w:rPr>
                <w:b/>
                <w:bCs/>
                <w:sz w:val="22"/>
                <w:szCs w:val="22"/>
              </w:rPr>
            </w:pPr>
          </w:p>
        </w:tc>
        <w:tc>
          <w:tcPr>
            <w:tcW w:w="9060" w:type="dxa"/>
            <w:tcBorders>
              <w:top w:val="single" w:sz="6" w:space="0" w:color="000000"/>
              <w:left w:val="single" w:sz="6" w:space="0" w:color="000000"/>
              <w:bottom w:val="single" w:sz="6" w:space="0" w:color="000000"/>
              <w:right w:val="single" w:sz="6" w:space="0" w:color="000000"/>
            </w:tcBorders>
          </w:tcPr>
          <w:p w14:paraId="45F971C0" w14:textId="77777777" w:rsidR="00A80B85" w:rsidRDefault="005E00C9">
            <w:pPr>
              <w:pStyle w:val="Szvegtrzs"/>
              <w:spacing w:after="0" w:line="240" w:lineRule="auto"/>
              <w:jc w:val="center"/>
              <w:rPr>
                <w:b/>
                <w:bCs/>
                <w:sz w:val="22"/>
                <w:szCs w:val="22"/>
              </w:rPr>
            </w:pPr>
            <w:r>
              <w:rPr>
                <w:b/>
                <w:bCs/>
                <w:sz w:val="22"/>
                <w:szCs w:val="22"/>
              </w:rPr>
              <w:t>A</w:t>
            </w:r>
          </w:p>
        </w:tc>
      </w:tr>
      <w:tr w:rsidR="00A80B85" w14:paraId="1678B97C" w14:textId="77777777">
        <w:tc>
          <w:tcPr>
            <w:tcW w:w="578" w:type="dxa"/>
            <w:tcBorders>
              <w:top w:val="single" w:sz="6" w:space="0" w:color="000000"/>
              <w:left w:val="single" w:sz="6" w:space="0" w:color="000000"/>
              <w:bottom w:val="single" w:sz="6" w:space="0" w:color="000000"/>
              <w:right w:val="single" w:sz="6" w:space="0" w:color="000000"/>
            </w:tcBorders>
          </w:tcPr>
          <w:p w14:paraId="114AD5B3" w14:textId="77777777" w:rsidR="00A80B85" w:rsidRDefault="005E00C9">
            <w:pPr>
              <w:pStyle w:val="Szvegtrzs"/>
              <w:spacing w:after="0" w:line="240" w:lineRule="auto"/>
              <w:jc w:val="center"/>
              <w:rPr>
                <w:b/>
                <w:bCs/>
                <w:sz w:val="22"/>
                <w:szCs w:val="22"/>
              </w:rPr>
            </w:pPr>
            <w:r>
              <w:rPr>
                <w:b/>
                <w:bCs/>
                <w:sz w:val="22"/>
                <w:szCs w:val="22"/>
              </w:rPr>
              <w:t>1</w:t>
            </w:r>
          </w:p>
        </w:tc>
        <w:tc>
          <w:tcPr>
            <w:tcW w:w="9060" w:type="dxa"/>
            <w:tcBorders>
              <w:top w:val="single" w:sz="6" w:space="0" w:color="000000"/>
              <w:left w:val="single" w:sz="6" w:space="0" w:color="000000"/>
              <w:bottom w:val="single" w:sz="6" w:space="0" w:color="000000"/>
              <w:right w:val="single" w:sz="6" w:space="0" w:color="000000"/>
            </w:tcBorders>
          </w:tcPr>
          <w:p w14:paraId="7EF4F570" w14:textId="77777777" w:rsidR="00A80B85" w:rsidRDefault="005E00C9">
            <w:pPr>
              <w:pStyle w:val="Szvegtrzs"/>
              <w:spacing w:after="0" w:line="240" w:lineRule="auto"/>
              <w:rPr>
                <w:sz w:val="22"/>
                <w:szCs w:val="22"/>
              </w:rPr>
            </w:pPr>
            <w:r>
              <w:rPr>
                <w:sz w:val="22"/>
                <w:szCs w:val="22"/>
              </w:rPr>
              <w:t>Véleményezi a kulturális, közművelődési, köznevelési, jóléti, szociális, egészségügyi, családvédelmi, sport, turisztikai, civil, ifjúsági és közösségi ügyekkel összefüggő koncepciókat, előterjesztéseket.</w:t>
            </w:r>
          </w:p>
        </w:tc>
      </w:tr>
      <w:tr w:rsidR="00A80B85" w14:paraId="68E6B0A5" w14:textId="77777777">
        <w:tc>
          <w:tcPr>
            <w:tcW w:w="578" w:type="dxa"/>
            <w:tcBorders>
              <w:top w:val="single" w:sz="6" w:space="0" w:color="000000"/>
              <w:left w:val="single" w:sz="6" w:space="0" w:color="000000"/>
              <w:bottom w:val="single" w:sz="6" w:space="0" w:color="000000"/>
              <w:right w:val="single" w:sz="6" w:space="0" w:color="000000"/>
            </w:tcBorders>
          </w:tcPr>
          <w:p w14:paraId="30707DD3" w14:textId="77777777" w:rsidR="00A80B85" w:rsidRDefault="005E00C9">
            <w:pPr>
              <w:pStyle w:val="Szvegtrzs"/>
              <w:spacing w:after="0" w:line="240" w:lineRule="auto"/>
              <w:jc w:val="center"/>
              <w:rPr>
                <w:b/>
                <w:bCs/>
                <w:sz w:val="22"/>
                <w:szCs w:val="22"/>
              </w:rPr>
            </w:pPr>
            <w:r>
              <w:rPr>
                <w:b/>
                <w:bCs/>
                <w:sz w:val="22"/>
                <w:szCs w:val="22"/>
              </w:rPr>
              <w:t>2</w:t>
            </w:r>
          </w:p>
        </w:tc>
        <w:tc>
          <w:tcPr>
            <w:tcW w:w="9060" w:type="dxa"/>
            <w:tcBorders>
              <w:top w:val="single" w:sz="6" w:space="0" w:color="000000"/>
              <w:left w:val="single" w:sz="6" w:space="0" w:color="000000"/>
              <w:bottom w:val="single" w:sz="6" w:space="0" w:color="000000"/>
              <w:right w:val="single" w:sz="6" w:space="0" w:color="000000"/>
            </w:tcBorders>
          </w:tcPr>
          <w:p w14:paraId="6697CED5" w14:textId="77777777" w:rsidR="00A80B85" w:rsidRDefault="005E00C9">
            <w:pPr>
              <w:pStyle w:val="Szvegtrzs"/>
              <w:spacing w:after="0" w:line="240" w:lineRule="auto"/>
              <w:rPr>
                <w:sz w:val="22"/>
                <w:szCs w:val="22"/>
              </w:rPr>
            </w:pPr>
            <w:r>
              <w:rPr>
                <w:sz w:val="22"/>
                <w:szCs w:val="22"/>
              </w:rPr>
              <w:t>Véleményezi a feladatkörébe tartozó intézmények éves költségvetés tervezetét.</w:t>
            </w:r>
          </w:p>
        </w:tc>
      </w:tr>
      <w:tr w:rsidR="00A80B85" w14:paraId="4A5B9DC2" w14:textId="77777777">
        <w:tc>
          <w:tcPr>
            <w:tcW w:w="578" w:type="dxa"/>
            <w:tcBorders>
              <w:top w:val="single" w:sz="6" w:space="0" w:color="000000"/>
              <w:left w:val="single" w:sz="6" w:space="0" w:color="000000"/>
              <w:bottom w:val="single" w:sz="6" w:space="0" w:color="000000"/>
              <w:right w:val="single" w:sz="6" w:space="0" w:color="000000"/>
            </w:tcBorders>
          </w:tcPr>
          <w:p w14:paraId="7513A007" w14:textId="77777777" w:rsidR="00A80B85" w:rsidRDefault="005E00C9">
            <w:pPr>
              <w:pStyle w:val="Szvegtrzs"/>
              <w:spacing w:after="0" w:line="240" w:lineRule="auto"/>
              <w:jc w:val="center"/>
              <w:rPr>
                <w:b/>
                <w:bCs/>
                <w:sz w:val="22"/>
                <w:szCs w:val="22"/>
              </w:rPr>
            </w:pPr>
            <w:r>
              <w:rPr>
                <w:b/>
                <w:bCs/>
                <w:sz w:val="22"/>
                <w:szCs w:val="22"/>
              </w:rPr>
              <w:t>3</w:t>
            </w:r>
          </w:p>
        </w:tc>
        <w:tc>
          <w:tcPr>
            <w:tcW w:w="9060" w:type="dxa"/>
            <w:tcBorders>
              <w:top w:val="single" w:sz="6" w:space="0" w:color="000000"/>
              <w:left w:val="single" w:sz="6" w:space="0" w:color="000000"/>
              <w:bottom w:val="single" w:sz="6" w:space="0" w:color="000000"/>
              <w:right w:val="single" w:sz="6" w:space="0" w:color="000000"/>
            </w:tcBorders>
          </w:tcPr>
          <w:p w14:paraId="0CEF1093" w14:textId="77777777" w:rsidR="00A80B85" w:rsidRDefault="005E00C9">
            <w:pPr>
              <w:pStyle w:val="Szvegtrzs"/>
              <w:spacing w:after="0" w:line="240" w:lineRule="auto"/>
              <w:rPr>
                <w:sz w:val="22"/>
                <w:szCs w:val="22"/>
              </w:rPr>
            </w:pPr>
            <w:r>
              <w:rPr>
                <w:sz w:val="22"/>
                <w:szCs w:val="22"/>
              </w:rPr>
              <w:t>Véleményezi a feladatkörébe tartozó intézmények alapítására, fejlesztésére, tevékenységi körének változására, megszüntetésére irányuló előterjesztéseket.</w:t>
            </w:r>
          </w:p>
        </w:tc>
      </w:tr>
      <w:tr w:rsidR="00A80B85" w14:paraId="1108AD18" w14:textId="77777777">
        <w:tc>
          <w:tcPr>
            <w:tcW w:w="578" w:type="dxa"/>
            <w:tcBorders>
              <w:top w:val="single" w:sz="6" w:space="0" w:color="000000"/>
              <w:left w:val="single" w:sz="6" w:space="0" w:color="000000"/>
              <w:bottom w:val="single" w:sz="6" w:space="0" w:color="000000"/>
              <w:right w:val="single" w:sz="6" w:space="0" w:color="000000"/>
            </w:tcBorders>
          </w:tcPr>
          <w:p w14:paraId="37C00AD2" w14:textId="77777777" w:rsidR="00A80B85" w:rsidRDefault="005E00C9">
            <w:pPr>
              <w:pStyle w:val="Szvegtrzs"/>
              <w:spacing w:after="0" w:line="240" w:lineRule="auto"/>
              <w:jc w:val="center"/>
              <w:rPr>
                <w:b/>
                <w:bCs/>
                <w:sz w:val="22"/>
                <w:szCs w:val="22"/>
              </w:rPr>
            </w:pPr>
            <w:r>
              <w:rPr>
                <w:b/>
                <w:bCs/>
                <w:sz w:val="22"/>
                <w:szCs w:val="22"/>
              </w:rPr>
              <w:t>4</w:t>
            </w:r>
          </w:p>
        </w:tc>
        <w:tc>
          <w:tcPr>
            <w:tcW w:w="9060" w:type="dxa"/>
            <w:tcBorders>
              <w:top w:val="single" w:sz="6" w:space="0" w:color="000000"/>
              <w:left w:val="single" w:sz="6" w:space="0" w:color="000000"/>
              <w:bottom w:val="single" w:sz="6" w:space="0" w:color="000000"/>
              <w:right w:val="single" w:sz="6" w:space="0" w:color="000000"/>
            </w:tcBorders>
          </w:tcPr>
          <w:p w14:paraId="5D6BF0FB" w14:textId="77777777" w:rsidR="00A80B85" w:rsidRDefault="005E00C9">
            <w:pPr>
              <w:pStyle w:val="Szvegtrzs"/>
              <w:spacing w:after="0" w:line="240" w:lineRule="auto"/>
              <w:rPr>
                <w:sz w:val="22"/>
                <w:szCs w:val="22"/>
              </w:rPr>
            </w:pPr>
            <w:r>
              <w:rPr>
                <w:sz w:val="22"/>
                <w:szCs w:val="22"/>
              </w:rPr>
              <w:t>Szakterületén véleményezi a Képviselő-testület hatáskörébe tartozó intézményvezetői kinevezéssel, felmentéssel kapcsolatos előterjesztéseket.</w:t>
            </w:r>
          </w:p>
        </w:tc>
      </w:tr>
      <w:tr w:rsidR="00A80B85" w14:paraId="6AEC8F24" w14:textId="77777777">
        <w:tc>
          <w:tcPr>
            <w:tcW w:w="578" w:type="dxa"/>
            <w:tcBorders>
              <w:top w:val="single" w:sz="6" w:space="0" w:color="000000"/>
              <w:left w:val="single" w:sz="6" w:space="0" w:color="000000"/>
              <w:bottom w:val="single" w:sz="6" w:space="0" w:color="000000"/>
              <w:right w:val="single" w:sz="6" w:space="0" w:color="000000"/>
            </w:tcBorders>
          </w:tcPr>
          <w:p w14:paraId="14E53861" w14:textId="77777777" w:rsidR="00A80B85" w:rsidRDefault="005E00C9">
            <w:pPr>
              <w:pStyle w:val="Szvegtrzs"/>
              <w:spacing w:after="0" w:line="240" w:lineRule="auto"/>
              <w:jc w:val="center"/>
              <w:rPr>
                <w:b/>
                <w:bCs/>
                <w:sz w:val="22"/>
                <w:szCs w:val="22"/>
              </w:rPr>
            </w:pPr>
            <w:r>
              <w:rPr>
                <w:b/>
                <w:bCs/>
                <w:sz w:val="22"/>
                <w:szCs w:val="22"/>
              </w:rPr>
              <w:t>5</w:t>
            </w:r>
          </w:p>
        </w:tc>
        <w:tc>
          <w:tcPr>
            <w:tcW w:w="9060" w:type="dxa"/>
            <w:tcBorders>
              <w:top w:val="single" w:sz="6" w:space="0" w:color="000000"/>
              <w:left w:val="single" w:sz="6" w:space="0" w:color="000000"/>
              <w:bottom w:val="single" w:sz="6" w:space="0" w:color="000000"/>
              <w:right w:val="single" w:sz="6" w:space="0" w:color="000000"/>
            </w:tcBorders>
          </w:tcPr>
          <w:p w14:paraId="38B09FBB" w14:textId="77777777" w:rsidR="00A80B85" w:rsidRDefault="005E00C9">
            <w:pPr>
              <w:pStyle w:val="Szvegtrzs"/>
              <w:spacing w:after="0" w:line="240" w:lineRule="auto"/>
              <w:rPr>
                <w:sz w:val="22"/>
                <w:szCs w:val="22"/>
              </w:rPr>
            </w:pPr>
            <w:r>
              <w:rPr>
                <w:sz w:val="22"/>
                <w:szCs w:val="22"/>
              </w:rPr>
              <w:t>Véleményezi a testvérvárosi kapcsolatok, kulturális rendezvények szervezését.</w:t>
            </w:r>
          </w:p>
        </w:tc>
      </w:tr>
      <w:tr w:rsidR="00A80B85" w14:paraId="5D0F0457" w14:textId="77777777">
        <w:tc>
          <w:tcPr>
            <w:tcW w:w="578" w:type="dxa"/>
            <w:tcBorders>
              <w:top w:val="single" w:sz="6" w:space="0" w:color="000000"/>
              <w:left w:val="single" w:sz="6" w:space="0" w:color="000000"/>
              <w:bottom w:val="single" w:sz="6" w:space="0" w:color="000000"/>
              <w:right w:val="single" w:sz="6" w:space="0" w:color="000000"/>
            </w:tcBorders>
          </w:tcPr>
          <w:p w14:paraId="103C397D" w14:textId="77777777" w:rsidR="00A80B85" w:rsidRDefault="005E00C9">
            <w:pPr>
              <w:pStyle w:val="Szvegtrzs"/>
              <w:spacing w:after="0" w:line="240" w:lineRule="auto"/>
              <w:jc w:val="center"/>
              <w:rPr>
                <w:b/>
                <w:bCs/>
                <w:sz w:val="22"/>
                <w:szCs w:val="22"/>
              </w:rPr>
            </w:pPr>
            <w:r>
              <w:rPr>
                <w:b/>
                <w:bCs/>
                <w:sz w:val="22"/>
                <w:szCs w:val="22"/>
              </w:rPr>
              <w:t>6</w:t>
            </w:r>
          </w:p>
        </w:tc>
        <w:tc>
          <w:tcPr>
            <w:tcW w:w="9060" w:type="dxa"/>
            <w:tcBorders>
              <w:top w:val="single" w:sz="6" w:space="0" w:color="000000"/>
              <w:left w:val="single" w:sz="6" w:space="0" w:color="000000"/>
              <w:bottom w:val="single" w:sz="6" w:space="0" w:color="000000"/>
              <w:right w:val="single" w:sz="6" w:space="0" w:color="000000"/>
            </w:tcBorders>
          </w:tcPr>
          <w:p w14:paraId="717628FA" w14:textId="77777777" w:rsidR="00A80B85" w:rsidRDefault="005E00C9">
            <w:pPr>
              <w:pStyle w:val="Szvegtrzs"/>
              <w:spacing w:after="0" w:line="240" w:lineRule="auto"/>
              <w:rPr>
                <w:sz w:val="22"/>
                <w:szCs w:val="22"/>
              </w:rPr>
            </w:pPr>
            <w:r>
              <w:rPr>
                <w:sz w:val="22"/>
                <w:szCs w:val="22"/>
              </w:rPr>
              <w:t>Véleményezi a hatáskörébe tartozó intézmények középtávú és éves szakmai terveit és ezek teljesítéséről szóló beszámolóit.</w:t>
            </w:r>
          </w:p>
        </w:tc>
      </w:tr>
      <w:tr w:rsidR="00A80B85" w14:paraId="1F5DF8E6" w14:textId="77777777">
        <w:tc>
          <w:tcPr>
            <w:tcW w:w="578" w:type="dxa"/>
            <w:tcBorders>
              <w:top w:val="single" w:sz="6" w:space="0" w:color="000000"/>
              <w:left w:val="single" w:sz="6" w:space="0" w:color="000000"/>
              <w:bottom w:val="single" w:sz="6" w:space="0" w:color="000000"/>
              <w:right w:val="single" w:sz="6" w:space="0" w:color="000000"/>
            </w:tcBorders>
          </w:tcPr>
          <w:p w14:paraId="242671D2" w14:textId="77777777" w:rsidR="00A80B85" w:rsidRDefault="005E00C9">
            <w:pPr>
              <w:pStyle w:val="Szvegtrzs"/>
              <w:spacing w:after="0" w:line="240" w:lineRule="auto"/>
              <w:jc w:val="center"/>
              <w:rPr>
                <w:b/>
                <w:bCs/>
                <w:sz w:val="22"/>
                <w:szCs w:val="22"/>
              </w:rPr>
            </w:pPr>
            <w:r>
              <w:rPr>
                <w:b/>
                <w:bCs/>
                <w:sz w:val="22"/>
                <w:szCs w:val="22"/>
              </w:rPr>
              <w:t>7</w:t>
            </w:r>
          </w:p>
        </w:tc>
        <w:tc>
          <w:tcPr>
            <w:tcW w:w="9060" w:type="dxa"/>
            <w:tcBorders>
              <w:top w:val="single" w:sz="6" w:space="0" w:color="000000"/>
              <w:left w:val="single" w:sz="6" w:space="0" w:color="000000"/>
              <w:bottom w:val="single" w:sz="6" w:space="0" w:color="000000"/>
              <w:right w:val="single" w:sz="6" w:space="0" w:color="000000"/>
            </w:tcBorders>
          </w:tcPr>
          <w:p w14:paraId="71E9548F" w14:textId="77777777" w:rsidR="00A80B85" w:rsidRDefault="005E00C9">
            <w:pPr>
              <w:pStyle w:val="Szvegtrzs"/>
              <w:spacing w:after="0" w:line="240" w:lineRule="auto"/>
              <w:rPr>
                <w:sz w:val="22"/>
                <w:szCs w:val="22"/>
              </w:rPr>
            </w:pPr>
            <w:r>
              <w:rPr>
                <w:sz w:val="22"/>
                <w:szCs w:val="22"/>
              </w:rPr>
              <w:t>A közművelődési feladatok gyakorlati végrehajtása során kapcsolatot tart és igény szerint együttműködik a nem önkormányzati fenntartású intézményekkel, egyházakkal, valamint szakmai szervezetekkel.</w:t>
            </w:r>
          </w:p>
        </w:tc>
      </w:tr>
      <w:tr w:rsidR="00A80B85" w14:paraId="59710A80" w14:textId="77777777">
        <w:tc>
          <w:tcPr>
            <w:tcW w:w="578" w:type="dxa"/>
            <w:tcBorders>
              <w:top w:val="single" w:sz="6" w:space="0" w:color="000000"/>
              <w:left w:val="single" w:sz="6" w:space="0" w:color="000000"/>
              <w:bottom w:val="single" w:sz="6" w:space="0" w:color="000000"/>
              <w:right w:val="single" w:sz="6" w:space="0" w:color="000000"/>
            </w:tcBorders>
          </w:tcPr>
          <w:p w14:paraId="73224846" w14:textId="77777777" w:rsidR="00A80B85" w:rsidRDefault="005E00C9">
            <w:pPr>
              <w:pStyle w:val="Szvegtrzs"/>
              <w:spacing w:after="0" w:line="240" w:lineRule="auto"/>
              <w:jc w:val="center"/>
              <w:rPr>
                <w:b/>
                <w:bCs/>
                <w:sz w:val="22"/>
                <w:szCs w:val="22"/>
              </w:rPr>
            </w:pPr>
            <w:r>
              <w:rPr>
                <w:b/>
                <w:bCs/>
                <w:sz w:val="22"/>
                <w:szCs w:val="22"/>
              </w:rPr>
              <w:t>8</w:t>
            </w:r>
          </w:p>
        </w:tc>
        <w:tc>
          <w:tcPr>
            <w:tcW w:w="9060" w:type="dxa"/>
            <w:tcBorders>
              <w:top w:val="single" w:sz="6" w:space="0" w:color="000000"/>
              <w:left w:val="single" w:sz="6" w:space="0" w:color="000000"/>
              <w:bottom w:val="single" w:sz="6" w:space="0" w:color="000000"/>
              <w:right w:val="single" w:sz="6" w:space="0" w:color="000000"/>
            </w:tcBorders>
          </w:tcPr>
          <w:p w14:paraId="053B9287" w14:textId="77777777" w:rsidR="00A80B85" w:rsidRDefault="005E00C9">
            <w:pPr>
              <w:pStyle w:val="Szvegtrzs"/>
              <w:spacing w:after="0" w:line="240" w:lineRule="auto"/>
              <w:rPr>
                <w:sz w:val="22"/>
                <w:szCs w:val="22"/>
              </w:rPr>
            </w:pPr>
            <w:r>
              <w:rPr>
                <w:sz w:val="22"/>
                <w:szCs w:val="22"/>
              </w:rPr>
              <w:t>A polgármester felkérése alapján feladatkörét érintően részt vesz a költségvetési támogatás felhasználását célzó ellenőrzésekben.</w:t>
            </w:r>
          </w:p>
        </w:tc>
      </w:tr>
      <w:tr w:rsidR="00A80B85" w14:paraId="00B42EDE" w14:textId="77777777">
        <w:tc>
          <w:tcPr>
            <w:tcW w:w="578" w:type="dxa"/>
            <w:tcBorders>
              <w:top w:val="single" w:sz="6" w:space="0" w:color="000000"/>
              <w:left w:val="single" w:sz="6" w:space="0" w:color="000000"/>
              <w:bottom w:val="single" w:sz="6" w:space="0" w:color="000000"/>
              <w:right w:val="single" w:sz="6" w:space="0" w:color="000000"/>
            </w:tcBorders>
          </w:tcPr>
          <w:p w14:paraId="60ACB8F3" w14:textId="77777777" w:rsidR="00A80B85" w:rsidRDefault="005E00C9">
            <w:pPr>
              <w:pStyle w:val="Szvegtrzs"/>
              <w:spacing w:after="0" w:line="240" w:lineRule="auto"/>
              <w:jc w:val="center"/>
              <w:rPr>
                <w:b/>
                <w:bCs/>
                <w:sz w:val="22"/>
                <w:szCs w:val="22"/>
              </w:rPr>
            </w:pPr>
            <w:r>
              <w:rPr>
                <w:b/>
                <w:bCs/>
                <w:sz w:val="22"/>
                <w:szCs w:val="22"/>
              </w:rPr>
              <w:t>9</w:t>
            </w:r>
          </w:p>
        </w:tc>
        <w:tc>
          <w:tcPr>
            <w:tcW w:w="9060" w:type="dxa"/>
            <w:tcBorders>
              <w:top w:val="single" w:sz="6" w:space="0" w:color="000000"/>
              <w:left w:val="single" w:sz="6" w:space="0" w:color="000000"/>
              <w:bottom w:val="single" w:sz="6" w:space="0" w:color="000000"/>
              <w:right w:val="single" w:sz="6" w:space="0" w:color="000000"/>
            </w:tcBorders>
          </w:tcPr>
          <w:p w14:paraId="5D40240F" w14:textId="77777777" w:rsidR="00A80B85" w:rsidRDefault="005E00C9">
            <w:pPr>
              <w:pStyle w:val="Szvegtrzs"/>
              <w:spacing w:after="0" w:line="240" w:lineRule="auto"/>
              <w:rPr>
                <w:sz w:val="22"/>
                <w:szCs w:val="22"/>
              </w:rPr>
            </w:pPr>
            <w:r>
              <w:rPr>
                <w:sz w:val="22"/>
                <w:szCs w:val="22"/>
              </w:rPr>
              <w:t>Véleményezi a feladatkörébe tartozó önkormányzati rendeletek, Képviselő-testületi határozatok tervezeteit.</w:t>
            </w:r>
          </w:p>
        </w:tc>
      </w:tr>
      <w:tr w:rsidR="00A80B85" w14:paraId="2E548DCE" w14:textId="77777777">
        <w:tc>
          <w:tcPr>
            <w:tcW w:w="578" w:type="dxa"/>
            <w:tcBorders>
              <w:top w:val="single" w:sz="6" w:space="0" w:color="000000"/>
              <w:left w:val="single" w:sz="6" w:space="0" w:color="000000"/>
              <w:bottom w:val="single" w:sz="6" w:space="0" w:color="000000"/>
              <w:right w:val="single" w:sz="6" w:space="0" w:color="000000"/>
            </w:tcBorders>
          </w:tcPr>
          <w:p w14:paraId="1B769ED7" w14:textId="77777777" w:rsidR="00A80B85" w:rsidRDefault="005E00C9">
            <w:pPr>
              <w:pStyle w:val="Szvegtrzs"/>
              <w:spacing w:after="0" w:line="240" w:lineRule="auto"/>
              <w:jc w:val="center"/>
              <w:rPr>
                <w:b/>
                <w:bCs/>
                <w:sz w:val="22"/>
                <w:szCs w:val="22"/>
              </w:rPr>
            </w:pPr>
            <w:r>
              <w:rPr>
                <w:b/>
                <w:bCs/>
                <w:sz w:val="22"/>
                <w:szCs w:val="22"/>
              </w:rPr>
              <w:t>10</w:t>
            </w:r>
          </w:p>
        </w:tc>
        <w:tc>
          <w:tcPr>
            <w:tcW w:w="9060" w:type="dxa"/>
            <w:tcBorders>
              <w:top w:val="single" w:sz="6" w:space="0" w:color="000000"/>
              <w:left w:val="single" w:sz="6" w:space="0" w:color="000000"/>
              <w:bottom w:val="single" w:sz="6" w:space="0" w:color="000000"/>
              <w:right w:val="single" w:sz="6" w:space="0" w:color="000000"/>
            </w:tcBorders>
          </w:tcPr>
          <w:p w14:paraId="30B86DAF" w14:textId="77777777" w:rsidR="00A80B85" w:rsidRDefault="005E00C9">
            <w:pPr>
              <w:pStyle w:val="Szvegtrzs"/>
              <w:spacing w:after="0" w:line="240" w:lineRule="auto"/>
              <w:rPr>
                <w:sz w:val="22"/>
                <w:szCs w:val="22"/>
              </w:rPr>
            </w:pPr>
            <w:r>
              <w:rPr>
                <w:sz w:val="22"/>
                <w:szCs w:val="22"/>
              </w:rPr>
              <w:t>Véleményezi a városi díjak odaítéléséről szóló előterjesztést.</w:t>
            </w:r>
          </w:p>
        </w:tc>
      </w:tr>
      <w:tr w:rsidR="00A80B85" w14:paraId="749F6EF3" w14:textId="77777777">
        <w:tc>
          <w:tcPr>
            <w:tcW w:w="578" w:type="dxa"/>
            <w:tcBorders>
              <w:top w:val="single" w:sz="6" w:space="0" w:color="000000"/>
              <w:left w:val="single" w:sz="6" w:space="0" w:color="000000"/>
              <w:bottom w:val="single" w:sz="6" w:space="0" w:color="000000"/>
              <w:right w:val="single" w:sz="6" w:space="0" w:color="000000"/>
            </w:tcBorders>
          </w:tcPr>
          <w:p w14:paraId="7CD0F502" w14:textId="77777777" w:rsidR="00A80B85" w:rsidRDefault="005E00C9">
            <w:pPr>
              <w:pStyle w:val="Szvegtrzs"/>
              <w:spacing w:after="0" w:line="240" w:lineRule="auto"/>
              <w:jc w:val="center"/>
              <w:rPr>
                <w:b/>
                <w:bCs/>
                <w:sz w:val="22"/>
                <w:szCs w:val="22"/>
              </w:rPr>
            </w:pPr>
            <w:r>
              <w:rPr>
                <w:b/>
                <w:bCs/>
                <w:sz w:val="22"/>
                <w:szCs w:val="22"/>
              </w:rPr>
              <w:t>11</w:t>
            </w:r>
          </w:p>
        </w:tc>
        <w:tc>
          <w:tcPr>
            <w:tcW w:w="9060" w:type="dxa"/>
            <w:tcBorders>
              <w:top w:val="single" w:sz="6" w:space="0" w:color="000000"/>
              <w:left w:val="single" w:sz="6" w:space="0" w:color="000000"/>
              <w:bottom w:val="single" w:sz="6" w:space="0" w:color="000000"/>
              <w:right w:val="single" w:sz="6" w:space="0" w:color="000000"/>
            </w:tcBorders>
          </w:tcPr>
          <w:p w14:paraId="775435C3" w14:textId="77777777" w:rsidR="00A80B85" w:rsidRDefault="005E00C9">
            <w:pPr>
              <w:pStyle w:val="Szvegtrzs"/>
              <w:spacing w:after="0" w:line="240" w:lineRule="auto"/>
              <w:rPr>
                <w:sz w:val="22"/>
                <w:szCs w:val="22"/>
              </w:rPr>
            </w:pPr>
            <w:r>
              <w:rPr>
                <w:sz w:val="22"/>
                <w:szCs w:val="22"/>
              </w:rPr>
              <w:t>Véleményezi az önkormányzat támogatásával megjelenő Szentendre és Vidéke című lappal kapcsolatos előterjesztéseket.</w:t>
            </w:r>
          </w:p>
        </w:tc>
      </w:tr>
      <w:tr w:rsidR="00A80B85" w14:paraId="55DF2191" w14:textId="77777777">
        <w:tc>
          <w:tcPr>
            <w:tcW w:w="578" w:type="dxa"/>
            <w:tcBorders>
              <w:top w:val="single" w:sz="6" w:space="0" w:color="000000"/>
              <w:left w:val="single" w:sz="6" w:space="0" w:color="000000"/>
              <w:bottom w:val="single" w:sz="6" w:space="0" w:color="000000"/>
              <w:right w:val="single" w:sz="6" w:space="0" w:color="000000"/>
            </w:tcBorders>
          </w:tcPr>
          <w:p w14:paraId="23705CE3" w14:textId="77777777" w:rsidR="00A80B85" w:rsidRDefault="005E00C9">
            <w:pPr>
              <w:pStyle w:val="Szvegtrzs"/>
              <w:spacing w:after="0" w:line="240" w:lineRule="auto"/>
              <w:jc w:val="center"/>
              <w:rPr>
                <w:b/>
                <w:bCs/>
                <w:sz w:val="22"/>
                <w:szCs w:val="22"/>
              </w:rPr>
            </w:pPr>
            <w:r>
              <w:rPr>
                <w:b/>
                <w:bCs/>
                <w:sz w:val="22"/>
                <w:szCs w:val="22"/>
              </w:rPr>
              <w:t>12</w:t>
            </w:r>
          </w:p>
        </w:tc>
        <w:tc>
          <w:tcPr>
            <w:tcW w:w="9060" w:type="dxa"/>
            <w:tcBorders>
              <w:top w:val="single" w:sz="6" w:space="0" w:color="000000"/>
              <w:left w:val="single" w:sz="6" w:space="0" w:color="000000"/>
              <w:bottom w:val="single" w:sz="6" w:space="0" w:color="000000"/>
              <w:right w:val="single" w:sz="6" w:space="0" w:color="000000"/>
            </w:tcBorders>
          </w:tcPr>
          <w:p w14:paraId="28A826A4" w14:textId="77777777" w:rsidR="00A80B85" w:rsidRDefault="005E00C9">
            <w:pPr>
              <w:pStyle w:val="Szvegtrzs"/>
              <w:spacing w:after="0" w:line="240" w:lineRule="auto"/>
              <w:rPr>
                <w:sz w:val="22"/>
                <w:szCs w:val="22"/>
              </w:rPr>
            </w:pPr>
            <w:r>
              <w:rPr>
                <w:sz w:val="22"/>
                <w:szCs w:val="22"/>
              </w:rPr>
              <w:t>Véleményezi a közművelődési megállapodás alapján feladatot ellátó szervezet tevékenységét.</w:t>
            </w:r>
          </w:p>
        </w:tc>
      </w:tr>
      <w:tr w:rsidR="00A80B85" w14:paraId="754DE6BC" w14:textId="77777777">
        <w:tc>
          <w:tcPr>
            <w:tcW w:w="578" w:type="dxa"/>
            <w:tcBorders>
              <w:top w:val="single" w:sz="6" w:space="0" w:color="000000"/>
              <w:left w:val="single" w:sz="6" w:space="0" w:color="000000"/>
              <w:bottom w:val="single" w:sz="6" w:space="0" w:color="000000"/>
              <w:right w:val="single" w:sz="6" w:space="0" w:color="000000"/>
            </w:tcBorders>
          </w:tcPr>
          <w:p w14:paraId="6C179628" w14:textId="77777777" w:rsidR="00A80B85" w:rsidRDefault="005E00C9">
            <w:pPr>
              <w:pStyle w:val="Szvegtrzs"/>
              <w:spacing w:after="0" w:line="240" w:lineRule="auto"/>
              <w:jc w:val="center"/>
              <w:rPr>
                <w:b/>
                <w:bCs/>
                <w:sz w:val="22"/>
                <w:szCs w:val="22"/>
              </w:rPr>
            </w:pPr>
            <w:r>
              <w:rPr>
                <w:b/>
                <w:bCs/>
                <w:sz w:val="22"/>
                <w:szCs w:val="22"/>
              </w:rPr>
              <w:t>13</w:t>
            </w:r>
          </w:p>
        </w:tc>
        <w:tc>
          <w:tcPr>
            <w:tcW w:w="9060" w:type="dxa"/>
            <w:tcBorders>
              <w:top w:val="single" w:sz="6" w:space="0" w:color="000000"/>
              <w:left w:val="single" w:sz="6" w:space="0" w:color="000000"/>
              <w:bottom w:val="single" w:sz="6" w:space="0" w:color="000000"/>
              <w:right w:val="single" w:sz="6" w:space="0" w:color="000000"/>
            </w:tcBorders>
          </w:tcPr>
          <w:p w14:paraId="5FE87E9B" w14:textId="77777777" w:rsidR="00A80B85" w:rsidRDefault="005E00C9">
            <w:pPr>
              <w:pStyle w:val="Szvegtrzs"/>
              <w:spacing w:after="0" w:line="240" w:lineRule="auto"/>
              <w:rPr>
                <w:sz w:val="22"/>
                <w:szCs w:val="22"/>
              </w:rPr>
            </w:pPr>
            <w:r>
              <w:rPr>
                <w:sz w:val="22"/>
                <w:szCs w:val="22"/>
              </w:rPr>
              <w:t>Javaslatot tesz a városban felállítandó köztéri műalkotásokról.</w:t>
            </w:r>
          </w:p>
        </w:tc>
      </w:tr>
      <w:tr w:rsidR="00A80B85" w14:paraId="328C9026" w14:textId="77777777">
        <w:tc>
          <w:tcPr>
            <w:tcW w:w="578" w:type="dxa"/>
            <w:tcBorders>
              <w:top w:val="single" w:sz="6" w:space="0" w:color="000000"/>
              <w:left w:val="single" w:sz="6" w:space="0" w:color="000000"/>
              <w:bottom w:val="single" w:sz="6" w:space="0" w:color="000000"/>
              <w:right w:val="single" w:sz="6" w:space="0" w:color="000000"/>
            </w:tcBorders>
          </w:tcPr>
          <w:p w14:paraId="48999FC0" w14:textId="77777777" w:rsidR="00A80B85" w:rsidRDefault="005E00C9">
            <w:pPr>
              <w:pStyle w:val="Szvegtrzs"/>
              <w:spacing w:after="0" w:line="240" w:lineRule="auto"/>
              <w:jc w:val="center"/>
              <w:rPr>
                <w:b/>
                <w:bCs/>
                <w:sz w:val="22"/>
                <w:szCs w:val="22"/>
              </w:rPr>
            </w:pPr>
            <w:r>
              <w:rPr>
                <w:b/>
                <w:bCs/>
                <w:sz w:val="22"/>
                <w:szCs w:val="22"/>
              </w:rPr>
              <w:t>14</w:t>
            </w:r>
          </w:p>
        </w:tc>
        <w:tc>
          <w:tcPr>
            <w:tcW w:w="9060" w:type="dxa"/>
            <w:tcBorders>
              <w:top w:val="single" w:sz="6" w:space="0" w:color="000000"/>
              <w:left w:val="single" w:sz="6" w:space="0" w:color="000000"/>
              <w:bottom w:val="single" w:sz="6" w:space="0" w:color="000000"/>
              <w:right w:val="single" w:sz="6" w:space="0" w:color="000000"/>
            </w:tcBorders>
          </w:tcPr>
          <w:p w14:paraId="4892607E" w14:textId="77777777" w:rsidR="00A80B85" w:rsidRDefault="005E00C9">
            <w:pPr>
              <w:pStyle w:val="Szvegtrzs"/>
              <w:spacing w:after="0" w:line="240" w:lineRule="auto"/>
              <w:rPr>
                <w:sz w:val="22"/>
                <w:szCs w:val="22"/>
              </w:rPr>
            </w:pPr>
            <w:r>
              <w:rPr>
                <w:sz w:val="22"/>
                <w:szCs w:val="22"/>
              </w:rPr>
              <w:t>Kapcsolatot tart a Nemzetközi Kapcsolatok Egyesületével.</w:t>
            </w:r>
          </w:p>
        </w:tc>
      </w:tr>
      <w:tr w:rsidR="00A80B85" w14:paraId="5249FEA4" w14:textId="77777777">
        <w:tc>
          <w:tcPr>
            <w:tcW w:w="578" w:type="dxa"/>
            <w:tcBorders>
              <w:top w:val="single" w:sz="6" w:space="0" w:color="000000"/>
              <w:left w:val="single" w:sz="6" w:space="0" w:color="000000"/>
              <w:bottom w:val="single" w:sz="6" w:space="0" w:color="000000"/>
              <w:right w:val="single" w:sz="6" w:space="0" w:color="000000"/>
            </w:tcBorders>
          </w:tcPr>
          <w:p w14:paraId="5582DB7E" w14:textId="77777777" w:rsidR="00A80B85" w:rsidRDefault="005E00C9">
            <w:pPr>
              <w:pStyle w:val="Szvegtrzs"/>
              <w:spacing w:after="0" w:line="240" w:lineRule="auto"/>
              <w:jc w:val="center"/>
              <w:rPr>
                <w:b/>
                <w:bCs/>
                <w:sz w:val="22"/>
                <w:szCs w:val="22"/>
              </w:rPr>
            </w:pPr>
            <w:r>
              <w:rPr>
                <w:b/>
                <w:bCs/>
                <w:sz w:val="22"/>
                <w:szCs w:val="22"/>
              </w:rPr>
              <w:t>15</w:t>
            </w:r>
          </w:p>
        </w:tc>
        <w:tc>
          <w:tcPr>
            <w:tcW w:w="9060" w:type="dxa"/>
            <w:tcBorders>
              <w:top w:val="single" w:sz="6" w:space="0" w:color="000000"/>
              <w:left w:val="single" w:sz="6" w:space="0" w:color="000000"/>
              <w:bottom w:val="single" w:sz="6" w:space="0" w:color="000000"/>
              <w:right w:val="single" w:sz="6" w:space="0" w:color="000000"/>
            </w:tcBorders>
          </w:tcPr>
          <w:p w14:paraId="182B5AE0" w14:textId="77777777" w:rsidR="00A80B85" w:rsidRDefault="005E00C9">
            <w:pPr>
              <w:pStyle w:val="Szvegtrzs"/>
              <w:spacing w:after="0" w:line="240" w:lineRule="auto"/>
              <w:rPr>
                <w:sz w:val="22"/>
                <w:szCs w:val="22"/>
              </w:rPr>
            </w:pPr>
            <w:r>
              <w:rPr>
                <w:sz w:val="22"/>
                <w:szCs w:val="22"/>
              </w:rPr>
              <w:t>Figyelemmel kíséri a szakterületéhez tartozó intézkedéseinek gyakorlati végrehajtását és ezen feladatokra fordítható költségvetési pénzeszközök célirányos felhasználását.</w:t>
            </w:r>
          </w:p>
        </w:tc>
      </w:tr>
      <w:tr w:rsidR="00A80B85" w14:paraId="3F27F305" w14:textId="77777777">
        <w:tc>
          <w:tcPr>
            <w:tcW w:w="578" w:type="dxa"/>
            <w:tcBorders>
              <w:top w:val="single" w:sz="6" w:space="0" w:color="000000"/>
              <w:left w:val="single" w:sz="6" w:space="0" w:color="000000"/>
              <w:bottom w:val="single" w:sz="6" w:space="0" w:color="000000"/>
              <w:right w:val="single" w:sz="6" w:space="0" w:color="000000"/>
            </w:tcBorders>
          </w:tcPr>
          <w:p w14:paraId="7BBACD6A" w14:textId="77777777" w:rsidR="00A80B85" w:rsidRDefault="005E00C9">
            <w:pPr>
              <w:pStyle w:val="Szvegtrzs"/>
              <w:spacing w:after="0" w:line="240" w:lineRule="auto"/>
              <w:jc w:val="center"/>
              <w:rPr>
                <w:b/>
                <w:bCs/>
                <w:sz w:val="22"/>
                <w:szCs w:val="22"/>
              </w:rPr>
            </w:pPr>
            <w:r>
              <w:rPr>
                <w:b/>
                <w:bCs/>
                <w:sz w:val="22"/>
                <w:szCs w:val="22"/>
              </w:rPr>
              <w:t>16</w:t>
            </w:r>
          </w:p>
        </w:tc>
        <w:tc>
          <w:tcPr>
            <w:tcW w:w="9060" w:type="dxa"/>
            <w:tcBorders>
              <w:top w:val="single" w:sz="6" w:space="0" w:color="000000"/>
              <w:left w:val="single" w:sz="6" w:space="0" w:color="000000"/>
              <w:bottom w:val="single" w:sz="6" w:space="0" w:color="000000"/>
              <w:right w:val="single" w:sz="6" w:space="0" w:color="000000"/>
            </w:tcBorders>
          </w:tcPr>
          <w:p w14:paraId="486754AB" w14:textId="77777777" w:rsidR="00A80B85" w:rsidRDefault="005E00C9">
            <w:pPr>
              <w:pStyle w:val="Szvegtrzs"/>
              <w:spacing w:after="0" w:line="240" w:lineRule="auto"/>
              <w:rPr>
                <w:sz w:val="22"/>
                <w:szCs w:val="22"/>
              </w:rPr>
            </w:pPr>
            <w:r>
              <w:rPr>
                <w:sz w:val="22"/>
                <w:szCs w:val="22"/>
              </w:rPr>
              <w:t>Kapcsolatot tart a városban működő civil szervezetekkel.</w:t>
            </w:r>
          </w:p>
        </w:tc>
      </w:tr>
      <w:tr w:rsidR="00A80B85" w14:paraId="4899A3E0" w14:textId="77777777">
        <w:tc>
          <w:tcPr>
            <w:tcW w:w="578" w:type="dxa"/>
            <w:tcBorders>
              <w:top w:val="single" w:sz="6" w:space="0" w:color="000000"/>
              <w:left w:val="single" w:sz="6" w:space="0" w:color="000000"/>
              <w:bottom w:val="single" w:sz="6" w:space="0" w:color="000000"/>
              <w:right w:val="single" w:sz="6" w:space="0" w:color="000000"/>
            </w:tcBorders>
          </w:tcPr>
          <w:p w14:paraId="7AA2EAEB" w14:textId="77777777" w:rsidR="00A80B85" w:rsidRDefault="005E00C9">
            <w:pPr>
              <w:pStyle w:val="Szvegtrzs"/>
              <w:spacing w:after="0" w:line="240" w:lineRule="auto"/>
              <w:jc w:val="center"/>
              <w:rPr>
                <w:b/>
                <w:bCs/>
                <w:sz w:val="22"/>
                <w:szCs w:val="22"/>
              </w:rPr>
            </w:pPr>
            <w:r>
              <w:rPr>
                <w:b/>
                <w:bCs/>
                <w:sz w:val="22"/>
                <w:szCs w:val="22"/>
              </w:rPr>
              <w:t>17</w:t>
            </w:r>
          </w:p>
        </w:tc>
        <w:tc>
          <w:tcPr>
            <w:tcW w:w="9060" w:type="dxa"/>
            <w:tcBorders>
              <w:top w:val="single" w:sz="6" w:space="0" w:color="000000"/>
              <w:left w:val="single" w:sz="6" w:space="0" w:color="000000"/>
              <w:bottom w:val="single" w:sz="6" w:space="0" w:color="000000"/>
              <w:right w:val="single" w:sz="6" w:space="0" w:color="000000"/>
            </w:tcBorders>
          </w:tcPr>
          <w:p w14:paraId="571B2CFC" w14:textId="77777777" w:rsidR="00A80B85" w:rsidRDefault="005E00C9">
            <w:pPr>
              <w:pStyle w:val="Szvegtrzs"/>
              <w:spacing w:after="0" w:line="240" w:lineRule="auto"/>
              <w:rPr>
                <w:sz w:val="22"/>
                <w:szCs w:val="22"/>
              </w:rPr>
            </w:pPr>
            <w:r>
              <w:rPr>
                <w:sz w:val="22"/>
                <w:szCs w:val="22"/>
              </w:rPr>
              <w:t>Kapcsolatot tart fenn és együttműködik a városban élő nemzetiség közösségekkel.</w:t>
            </w:r>
          </w:p>
        </w:tc>
      </w:tr>
      <w:tr w:rsidR="00A80B85" w14:paraId="1F576EEC" w14:textId="77777777">
        <w:tc>
          <w:tcPr>
            <w:tcW w:w="578" w:type="dxa"/>
            <w:tcBorders>
              <w:top w:val="single" w:sz="6" w:space="0" w:color="000000"/>
              <w:left w:val="single" w:sz="6" w:space="0" w:color="000000"/>
              <w:bottom w:val="single" w:sz="6" w:space="0" w:color="000000"/>
              <w:right w:val="single" w:sz="6" w:space="0" w:color="000000"/>
            </w:tcBorders>
          </w:tcPr>
          <w:p w14:paraId="4930AA88" w14:textId="77777777" w:rsidR="00A80B85" w:rsidRDefault="005E00C9">
            <w:pPr>
              <w:pStyle w:val="Szvegtrzs"/>
              <w:spacing w:after="0" w:line="240" w:lineRule="auto"/>
              <w:jc w:val="center"/>
              <w:rPr>
                <w:b/>
                <w:bCs/>
                <w:sz w:val="22"/>
                <w:szCs w:val="22"/>
              </w:rPr>
            </w:pPr>
            <w:r>
              <w:rPr>
                <w:b/>
                <w:bCs/>
                <w:sz w:val="22"/>
                <w:szCs w:val="22"/>
              </w:rPr>
              <w:t>18</w:t>
            </w:r>
          </w:p>
        </w:tc>
        <w:tc>
          <w:tcPr>
            <w:tcW w:w="9060" w:type="dxa"/>
            <w:tcBorders>
              <w:top w:val="single" w:sz="6" w:space="0" w:color="000000"/>
              <w:left w:val="single" w:sz="6" w:space="0" w:color="000000"/>
              <w:bottom w:val="single" w:sz="6" w:space="0" w:color="000000"/>
              <w:right w:val="single" w:sz="6" w:space="0" w:color="000000"/>
            </w:tcBorders>
          </w:tcPr>
          <w:p w14:paraId="6B0AFB4B" w14:textId="77777777" w:rsidR="00A80B85" w:rsidRDefault="005E00C9">
            <w:pPr>
              <w:pStyle w:val="Szvegtrzs"/>
              <w:spacing w:after="0" w:line="240" w:lineRule="auto"/>
              <w:rPr>
                <w:sz w:val="22"/>
                <w:szCs w:val="22"/>
              </w:rPr>
            </w:pPr>
            <w:r>
              <w:rPr>
                <w:sz w:val="22"/>
                <w:szCs w:val="22"/>
              </w:rPr>
              <w:t>Kapcsolatot tart, véleményét kikéri, és igény szerint együttműködik a Kábítószerügyi Egyeztető Fórummal.</w:t>
            </w:r>
          </w:p>
        </w:tc>
      </w:tr>
      <w:tr w:rsidR="00A80B85" w14:paraId="733B88AF" w14:textId="77777777">
        <w:tc>
          <w:tcPr>
            <w:tcW w:w="578" w:type="dxa"/>
            <w:tcBorders>
              <w:top w:val="single" w:sz="6" w:space="0" w:color="000000"/>
              <w:left w:val="single" w:sz="6" w:space="0" w:color="000000"/>
              <w:bottom w:val="single" w:sz="6" w:space="0" w:color="000000"/>
              <w:right w:val="single" w:sz="6" w:space="0" w:color="000000"/>
            </w:tcBorders>
          </w:tcPr>
          <w:p w14:paraId="7847252E" w14:textId="77777777" w:rsidR="00A80B85" w:rsidRDefault="005E00C9">
            <w:pPr>
              <w:pStyle w:val="Szvegtrzs"/>
              <w:spacing w:after="0" w:line="240" w:lineRule="auto"/>
              <w:jc w:val="center"/>
              <w:rPr>
                <w:b/>
                <w:bCs/>
                <w:sz w:val="22"/>
                <w:szCs w:val="22"/>
              </w:rPr>
            </w:pPr>
            <w:r>
              <w:rPr>
                <w:b/>
                <w:bCs/>
                <w:sz w:val="22"/>
                <w:szCs w:val="22"/>
              </w:rPr>
              <w:t>19</w:t>
            </w:r>
          </w:p>
        </w:tc>
        <w:tc>
          <w:tcPr>
            <w:tcW w:w="9060" w:type="dxa"/>
            <w:tcBorders>
              <w:top w:val="single" w:sz="6" w:space="0" w:color="000000"/>
              <w:left w:val="single" w:sz="6" w:space="0" w:color="000000"/>
              <w:bottom w:val="single" w:sz="6" w:space="0" w:color="000000"/>
              <w:right w:val="single" w:sz="6" w:space="0" w:color="000000"/>
            </w:tcBorders>
          </w:tcPr>
          <w:p w14:paraId="5C6A408F" w14:textId="77777777" w:rsidR="00A80B85" w:rsidRDefault="005E00C9">
            <w:pPr>
              <w:pStyle w:val="Szvegtrzs"/>
              <w:spacing w:after="0" w:line="240" w:lineRule="auto"/>
              <w:rPr>
                <w:sz w:val="22"/>
                <w:szCs w:val="22"/>
              </w:rPr>
            </w:pPr>
            <w:r>
              <w:rPr>
                <w:sz w:val="22"/>
                <w:szCs w:val="22"/>
              </w:rPr>
              <w:t>Véleményezi a nemzetiségi ügyekkel kapcsolatos előterjesztéseket, rendelettervezeteket, határozati javaslatokat.</w:t>
            </w:r>
          </w:p>
        </w:tc>
      </w:tr>
      <w:tr w:rsidR="00A80B85" w14:paraId="238434B9" w14:textId="77777777">
        <w:tc>
          <w:tcPr>
            <w:tcW w:w="578" w:type="dxa"/>
            <w:tcBorders>
              <w:top w:val="single" w:sz="6" w:space="0" w:color="000000"/>
              <w:left w:val="single" w:sz="6" w:space="0" w:color="000000"/>
              <w:bottom w:val="single" w:sz="6" w:space="0" w:color="000000"/>
              <w:right w:val="single" w:sz="6" w:space="0" w:color="000000"/>
            </w:tcBorders>
          </w:tcPr>
          <w:p w14:paraId="4DF7A081" w14:textId="77777777" w:rsidR="00A80B85" w:rsidRDefault="005E00C9">
            <w:pPr>
              <w:pStyle w:val="Szvegtrzs"/>
              <w:spacing w:after="0" w:line="240" w:lineRule="auto"/>
              <w:jc w:val="center"/>
              <w:rPr>
                <w:b/>
                <w:bCs/>
                <w:sz w:val="22"/>
                <w:szCs w:val="22"/>
              </w:rPr>
            </w:pPr>
            <w:r>
              <w:rPr>
                <w:b/>
                <w:bCs/>
                <w:sz w:val="22"/>
                <w:szCs w:val="22"/>
              </w:rPr>
              <w:t>20</w:t>
            </w:r>
          </w:p>
        </w:tc>
        <w:tc>
          <w:tcPr>
            <w:tcW w:w="9060" w:type="dxa"/>
            <w:tcBorders>
              <w:top w:val="single" w:sz="6" w:space="0" w:color="000000"/>
              <w:left w:val="single" w:sz="6" w:space="0" w:color="000000"/>
              <w:bottom w:val="single" w:sz="6" w:space="0" w:color="000000"/>
              <w:right w:val="single" w:sz="6" w:space="0" w:color="000000"/>
            </w:tcBorders>
          </w:tcPr>
          <w:p w14:paraId="2FD54351" w14:textId="77777777" w:rsidR="00A80B85" w:rsidRDefault="005E00C9">
            <w:pPr>
              <w:pStyle w:val="Szvegtrzs"/>
              <w:spacing w:after="0" w:line="240" w:lineRule="auto"/>
              <w:rPr>
                <w:sz w:val="22"/>
                <w:szCs w:val="22"/>
              </w:rPr>
            </w:pPr>
            <w:r>
              <w:rPr>
                <w:sz w:val="22"/>
                <w:szCs w:val="22"/>
              </w:rPr>
              <w:t>Véleményezi az önkormányzat által fenntartott nevelési intézmények pedagógiai programját.</w:t>
            </w:r>
          </w:p>
        </w:tc>
      </w:tr>
      <w:tr w:rsidR="00A80B85" w14:paraId="21241B91" w14:textId="77777777">
        <w:tc>
          <w:tcPr>
            <w:tcW w:w="578" w:type="dxa"/>
            <w:tcBorders>
              <w:top w:val="single" w:sz="6" w:space="0" w:color="000000"/>
              <w:left w:val="single" w:sz="6" w:space="0" w:color="000000"/>
              <w:bottom w:val="single" w:sz="6" w:space="0" w:color="000000"/>
              <w:right w:val="single" w:sz="6" w:space="0" w:color="000000"/>
            </w:tcBorders>
          </w:tcPr>
          <w:p w14:paraId="21E75CD3" w14:textId="77777777" w:rsidR="00A80B85" w:rsidRDefault="005E00C9">
            <w:pPr>
              <w:pStyle w:val="Szvegtrzs"/>
              <w:spacing w:after="0" w:line="240" w:lineRule="auto"/>
              <w:jc w:val="center"/>
              <w:rPr>
                <w:b/>
                <w:bCs/>
                <w:sz w:val="22"/>
                <w:szCs w:val="22"/>
              </w:rPr>
            </w:pPr>
            <w:r>
              <w:rPr>
                <w:b/>
                <w:bCs/>
                <w:sz w:val="22"/>
                <w:szCs w:val="22"/>
              </w:rPr>
              <w:t>21</w:t>
            </w:r>
          </w:p>
        </w:tc>
        <w:tc>
          <w:tcPr>
            <w:tcW w:w="9060" w:type="dxa"/>
            <w:tcBorders>
              <w:top w:val="single" w:sz="6" w:space="0" w:color="000000"/>
              <w:left w:val="single" w:sz="6" w:space="0" w:color="000000"/>
              <w:bottom w:val="single" w:sz="6" w:space="0" w:color="000000"/>
              <w:right w:val="single" w:sz="6" w:space="0" w:color="000000"/>
            </w:tcBorders>
          </w:tcPr>
          <w:p w14:paraId="43E0C64C" w14:textId="77777777" w:rsidR="00A80B85" w:rsidRDefault="005E00C9">
            <w:pPr>
              <w:pStyle w:val="Szvegtrzs"/>
              <w:spacing w:after="0" w:line="240" w:lineRule="auto"/>
              <w:rPr>
                <w:sz w:val="22"/>
                <w:szCs w:val="22"/>
              </w:rPr>
            </w:pPr>
            <w:r>
              <w:rPr>
                <w:sz w:val="22"/>
                <w:szCs w:val="22"/>
              </w:rPr>
              <w:t>A köznevelési feladatok gyakorlati végrehajtása során kapcsolatot tart és igény szerint együttműködik a nem önkormányzati fenntartású intézményekkel, egyházakkal és szakmai szervezetekkel.</w:t>
            </w:r>
          </w:p>
        </w:tc>
      </w:tr>
      <w:tr w:rsidR="00A80B85" w14:paraId="366A81DD" w14:textId="77777777">
        <w:tc>
          <w:tcPr>
            <w:tcW w:w="578" w:type="dxa"/>
            <w:tcBorders>
              <w:top w:val="single" w:sz="6" w:space="0" w:color="000000"/>
              <w:left w:val="single" w:sz="6" w:space="0" w:color="000000"/>
              <w:bottom w:val="single" w:sz="6" w:space="0" w:color="000000"/>
              <w:right w:val="single" w:sz="6" w:space="0" w:color="000000"/>
            </w:tcBorders>
          </w:tcPr>
          <w:p w14:paraId="014247DF" w14:textId="77777777" w:rsidR="00A80B85" w:rsidRDefault="005E00C9">
            <w:pPr>
              <w:pStyle w:val="Szvegtrzs"/>
              <w:spacing w:after="0" w:line="240" w:lineRule="auto"/>
              <w:jc w:val="center"/>
              <w:rPr>
                <w:b/>
                <w:bCs/>
                <w:sz w:val="22"/>
                <w:szCs w:val="22"/>
              </w:rPr>
            </w:pPr>
            <w:r>
              <w:rPr>
                <w:b/>
                <w:bCs/>
                <w:sz w:val="22"/>
                <w:szCs w:val="22"/>
              </w:rPr>
              <w:t>22</w:t>
            </w:r>
          </w:p>
        </w:tc>
        <w:tc>
          <w:tcPr>
            <w:tcW w:w="9060" w:type="dxa"/>
            <w:tcBorders>
              <w:top w:val="single" w:sz="6" w:space="0" w:color="000000"/>
              <w:left w:val="single" w:sz="6" w:space="0" w:color="000000"/>
              <w:bottom w:val="single" w:sz="6" w:space="0" w:color="000000"/>
              <w:right w:val="single" w:sz="6" w:space="0" w:color="000000"/>
            </w:tcBorders>
          </w:tcPr>
          <w:p w14:paraId="66CBE058" w14:textId="77777777" w:rsidR="00A80B85" w:rsidRDefault="005E00C9">
            <w:pPr>
              <w:pStyle w:val="Szvegtrzs"/>
              <w:spacing w:after="0" w:line="240" w:lineRule="auto"/>
              <w:rPr>
                <w:sz w:val="22"/>
                <w:szCs w:val="22"/>
              </w:rPr>
            </w:pPr>
            <w:r>
              <w:rPr>
                <w:sz w:val="22"/>
                <w:szCs w:val="22"/>
              </w:rPr>
              <w:t>Az ifjúsági feladatok gyakorlati végrehajtása során kapcsolatot tart és igény szerint együttműködik a városi ifjúsági képviseleti szervekkel, a nem önkormányzati fenntartású intézményekkel, egyházakkal, valamint szakmai szervezetekkel.</w:t>
            </w:r>
          </w:p>
        </w:tc>
      </w:tr>
      <w:tr w:rsidR="00A80B85" w14:paraId="7D4DDF00" w14:textId="77777777">
        <w:tc>
          <w:tcPr>
            <w:tcW w:w="578" w:type="dxa"/>
            <w:tcBorders>
              <w:top w:val="single" w:sz="6" w:space="0" w:color="000000"/>
              <w:left w:val="single" w:sz="6" w:space="0" w:color="000000"/>
              <w:bottom w:val="single" w:sz="6" w:space="0" w:color="000000"/>
              <w:right w:val="single" w:sz="6" w:space="0" w:color="000000"/>
            </w:tcBorders>
          </w:tcPr>
          <w:p w14:paraId="2F04BDD3" w14:textId="77777777" w:rsidR="00A80B85" w:rsidRDefault="005E00C9">
            <w:pPr>
              <w:pStyle w:val="Szvegtrzs"/>
              <w:spacing w:after="0" w:line="240" w:lineRule="auto"/>
              <w:jc w:val="center"/>
              <w:rPr>
                <w:b/>
                <w:bCs/>
                <w:sz w:val="22"/>
                <w:szCs w:val="22"/>
              </w:rPr>
            </w:pPr>
            <w:r>
              <w:rPr>
                <w:b/>
                <w:bCs/>
                <w:sz w:val="22"/>
                <w:szCs w:val="22"/>
              </w:rPr>
              <w:t>23</w:t>
            </w:r>
          </w:p>
        </w:tc>
        <w:tc>
          <w:tcPr>
            <w:tcW w:w="9060" w:type="dxa"/>
            <w:tcBorders>
              <w:top w:val="single" w:sz="6" w:space="0" w:color="000000"/>
              <w:left w:val="single" w:sz="6" w:space="0" w:color="000000"/>
              <w:bottom w:val="single" w:sz="6" w:space="0" w:color="000000"/>
              <w:right w:val="single" w:sz="6" w:space="0" w:color="000000"/>
            </w:tcBorders>
          </w:tcPr>
          <w:p w14:paraId="63F30684" w14:textId="77777777" w:rsidR="00A80B85" w:rsidRDefault="005E00C9">
            <w:pPr>
              <w:pStyle w:val="Szvegtrzs"/>
              <w:spacing w:after="0" w:line="240" w:lineRule="auto"/>
              <w:rPr>
                <w:sz w:val="22"/>
                <w:szCs w:val="22"/>
              </w:rPr>
            </w:pPr>
            <w:r>
              <w:rPr>
                <w:sz w:val="22"/>
                <w:szCs w:val="22"/>
              </w:rPr>
              <w:t>Figyelemmel kíséri a megyei hatáskörrel rendelkező nevelési tanácsadással foglalkozó intézmény működését.</w:t>
            </w:r>
          </w:p>
        </w:tc>
      </w:tr>
      <w:tr w:rsidR="00A80B85" w14:paraId="78E05B98" w14:textId="77777777">
        <w:tc>
          <w:tcPr>
            <w:tcW w:w="578" w:type="dxa"/>
            <w:tcBorders>
              <w:top w:val="single" w:sz="6" w:space="0" w:color="000000"/>
              <w:left w:val="single" w:sz="6" w:space="0" w:color="000000"/>
              <w:bottom w:val="single" w:sz="6" w:space="0" w:color="000000"/>
              <w:right w:val="single" w:sz="6" w:space="0" w:color="000000"/>
            </w:tcBorders>
          </w:tcPr>
          <w:p w14:paraId="2F70F62B" w14:textId="77777777" w:rsidR="00A80B85" w:rsidRDefault="005E00C9">
            <w:pPr>
              <w:pStyle w:val="Szvegtrzs"/>
              <w:spacing w:after="0" w:line="240" w:lineRule="auto"/>
              <w:jc w:val="center"/>
              <w:rPr>
                <w:b/>
                <w:bCs/>
                <w:sz w:val="22"/>
                <w:szCs w:val="22"/>
              </w:rPr>
            </w:pPr>
            <w:r>
              <w:rPr>
                <w:b/>
                <w:bCs/>
                <w:sz w:val="22"/>
                <w:szCs w:val="22"/>
              </w:rPr>
              <w:t>24</w:t>
            </w:r>
          </w:p>
        </w:tc>
        <w:tc>
          <w:tcPr>
            <w:tcW w:w="9060" w:type="dxa"/>
            <w:tcBorders>
              <w:top w:val="single" w:sz="6" w:space="0" w:color="000000"/>
              <w:left w:val="single" w:sz="6" w:space="0" w:color="000000"/>
              <w:bottom w:val="single" w:sz="6" w:space="0" w:color="000000"/>
              <w:right w:val="single" w:sz="6" w:space="0" w:color="000000"/>
            </w:tcBorders>
          </w:tcPr>
          <w:p w14:paraId="1BA08A25" w14:textId="77777777" w:rsidR="00A80B85" w:rsidRDefault="005E00C9">
            <w:pPr>
              <w:pStyle w:val="Szvegtrzs"/>
              <w:spacing w:after="0" w:line="240" w:lineRule="auto"/>
              <w:rPr>
                <w:sz w:val="22"/>
                <w:szCs w:val="22"/>
              </w:rPr>
            </w:pPr>
            <w:r>
              <w:rPr>
                <w:sz w:val="22"/>
                <w:szCs w:val="22"/>
              </w:rPr>
              <w:t>Előzetesen véleményezi a Klebelsberg Központ által fenntartott és az önkormányzat által működtetett köznevelési intézmény vezetőjének megbízását és megbízásának visszavonását.</w:t>
            </w:r>
          </w:p>
        </w:tc>
      </w:tr>
      <w:tr w:rsidR="00A80B85" w14:paraId="79D059A9" w14:textId="77777777">
        <w:tc>
          <w:tcPr>
            <w:tcW w:w="578" w:type="dxa"/>
            <w:tcBorders>
              <w:top w:val="single" w:sz="6" w:space="0" w:color="000000"/>
              <w:left w:val="single" w:sz="6" w:space="0" w:color="000000"/>
              <w:bottom w:val="single" w:sz="6" w:space="0" w:color="000000"/>
              <w:right w:val="single" w:sz="6" w:space="0" w:color="000000"/>
            </w:tcBorders>
          </w:tcPr>
          <w:p w14:paraId="5226D239" w14:textId="77777777" w:rsidR="00A80B85" w:rsidRDefault="005E00C9">
            <w:pPr>
              <w:pStyle w:val="Szvegtrzs"/>
              <w:spacing w:after="0" w:line="240" w:lineRule="auto"/>
              <w:jc w:val="center"/>
              <w:rPr>
                <w:b/>
                <w:bCs/>
                <w:sz w:val="22"/>
                <w:szCs w:val="22"/>
              </w:rPr>
            </w:pPr>
            <w:r>
              <w:rPr>
                <w:b/>
                <w:bCs/>
                <w:sz w:val="22"/>
                <w:szCs w:val="22"/>
              </w:rPr>
              <w:lastRenderedPageBreak/>
              <w:t>25</w:t>
            </w:r>
          </w:p>
        </w:tc>
        <w:tc>
          <w:tcPr>
            <w:tcW w:w="9060" w:type="dxa"/>
            <w:tcBorders>
              <w:top w:val="single" w:sz="6" w:space="0" w:color="000000"/>
              <w:left w:val="single" w:sz="6" w:space="0" w:color="000000"/>
              <w:bottom w:val="single" w:sz="6" w:space="0" w:color="000000"/>
              <w:right w:val="single" w:sz="6" w:space="0" w:color="000000"/>
            </w:tcBorders>
          </w:tcPr>
          <w:p w14:paraId="365BC639" w14:textId="77777777" w:rsidR="00A80B85" w:rsidRDefault="005E00C9">
            <w:pPr>
              <w:pStyle w:val="Szvegtrzs"/>
              <w:spacing w:after="0" w:line="240" w:lineRule="auto"/>
              <w:rPr>
                <w:sz w:val="22"/>
                <w:szCs w:val="22"/>
              </w:rPr>
            </w:pPr>
            <w:r>
              <w:rPr>
                <w:sz w:val="22"/>
                <w:szCs w:val="22"/>
              </w:rPr>
              <w:t>A bizottság az óvodavezető, az iskolaigazgatók, fejlesztő pedagógusok, nevelési tanácsadó és logopédusok részvételével szakmai megbeszélést tart.</w:t>
            </w:r>
          </w:p>
        </w:tc>
      </w:tr>
      <w:tr w:rsidR="00A80B85" w14:paraId="4A74DB78" w14:textId="77777777">
        <w:tc>
          <w:tcPr>
            <w:tcW w:w="578" w:type="dxa"/>
            <w:tcBorders>
              <w:top w:val="single" w:sz="6" w:space="0" w:color="000000"/>
              <w:left w:val="single" w:sz="6" w:space="0" w:color="000000"/>
              <w:bottom w:val="single" w:sz="6" w:space="0" w:color="000000"/>
              <w:right w:val="single" w:sz="6" w:space="0" w:color="000000"/>
            </w:tcBorders>
          </w:tcPr>
          <w:p w14:paraId="490CAA3F" w14:textId="77777777" w:rsidR="00A80B85" w:rsidRDefault="005E00C9">
            <w:pPr>
              <w:pStyle w:val="Szvegtrzs"/>
              <w:spacing w:after="0" w:line="240" w:lineRule="auto"/>
              <w:jc w:val="center"/>
              <w:rPr>
                <w:b/>
                <w:bCs/>
                <w:sz w:val="22"/>
                <w:szCs w:val="22"/>
              </w:rPr>
            </w:pPr>
            <w:r>
              <w:rPr>
                <w:b/>
                <w:bCs/>
                <w:sz w:val="22"/>
                <w:szCs w:val="22"/>
              </w:rPr>
              <w:t>26</w:t>
            </w:r>
          </w:p>
        </w:tc>
        <w:tc>
          <w:tcPr>
            <w:tcW w:w="9060" w:type="dxa"/>
            <w:tcBorders>
              <w:top w:val="single" w:sz="6" w:space="0" w:color="000000"/>
              <w:left w:val="single" w:sz="6" w:space="0" w:color="000000"/>
              <w:bottom w:val="single" w:sz="6" w:space="0" w:color="000000"/>
              <w:right w:val="single" w:sz="6" w:space="0" w:color="000000"/>
            </w:tcBorders>
          </w:tcPr>
          <w:p w14:paraId="05EC047D" w14:textId="77777777" w:rsidR="00A80B85" w:rsidRDefault="005E00C9">
            <w:pPr>
              <w:pStyle w:val="Szvegtrzs"/>
              <w:spacing w:after="0" w:line="240" w:lineRule="auto"/>
              <w:rPr>
                <w:sz w:val="22"/>
                <w:szCs w:val="22"/>
              </w:rPr>
            </w:pPr>
            <w:r>
              <w:rPr>
                <w:sz w:val="22"/>
                <w:szCs w:val="22"/>
              </w:rPr>
              <w:t>Figyelemmel kíséri a hajléktalanokkal kapcsolatos feladatok ellátását.</w:t>
            </w:r>
          </w:p>
        </w:tc>
      </w:tr>
      <w:tr w:rsidR="00A80B85" w14:paraId="7A4CFDF5" w14:textId="77777777">
        <w:tc>
          <w:tcPr>
            <w:tcW w:w="578" w:type="dxa"/>
            <w:tcBorders>
              <w:top w:val="single" w:sz="6" w:space="0" w:color="000000"/>
              <w:left w:val="single" w:sz="6" w:space="0" w:color="000000"/>
              <w:bottom w:val="single" w:sz="6" w:space="0" w:color="000000"/>
              <w:right w:val="single" w:sz="6" w:space="0" w:color="000000"/>
            </w:tcBorders>
          </w:tcPr>
          <w:p w14:paraId="00145CF2" w14:textId="77777777" w:rsidR="00A80B85" w:rsidRDefault="005E00C9">
            <w:pPr>
              <w:pStyle w:val="Szvegtrzs"/>
              <w:spacing w:after="0" w:line="240" w:lineRule="auto"/>
              <w:jc w:val="center"/>
              <w:rPr>
                <w:b/>
                <w:bCs/>
                <w:sz w:val="22"/>
                <w:szCs w:val="22"/>
              </w:rPr>
            </w:pPr>
            <w:r>
              <w:rPr>
                <w:b/>
                <w:bCs/>
                <w:sz w:val="22"/>
                <w:szCs w:val="22"/>
              </w:rPr>
              <w:t>27</w:t>
            </w:r>
          </w:p>
        </w:tc>
        <w:tc>
          <w:tcPr>
            <w:tcW w:w="9060" w:type="dxa"/>
            <w:tcBorders>
              <w:top w:val="single" w:sz="6" w:space="0" w:color="000000"/>
              <w:left w:val="single" w:sz="6" w:space="0" w:color="000000"/>
              <w:bottom w:val="single" w:sz="6" w:space="0" w:color="000000"/>
              <w:right w:val="single" w:sz="6" w:space="0" w:color="000000"/>
            </w:tcBorders>
          </w:tcPr>
          <w:p w14:paraId="283E54EE" w14:textId="77777777" w:rsidR="00A80B85" w:rsidRDefault="005E00C9">
            <w:pPr>
              <w:pStyle w:val="Szvegtrzs"/>
              <w:spacing w:after="0" w:line="240" w:lineRule="auto"/>
              <w:rPr>
                <w:sz w:val="22"/>
                <w:szCs w:val="22"/>
              </w:rPr>
            </w:pPr>
            <w:r>
              <w:rPr>
                <w:sz w:val="22"/>
                <w:szCs w:val="22"/>
              </w:rPr>
              <w:t>Véleményezi az egészségügyi alapellátást, valamint a városban működő egészségügyi intézményeket érintő Képviselő-testületi döntéseket, ellenőrzi a Képviselő-testület egészségügyet érintő döntéseinek végrehajtását.</w:t>
            </w:r>
          </w:p>
        </w:tc>
      </w:tr>
      <w:tr w:rsidR="00A80B85" w14:paraId="7A935909" w14:textId="77777777">
        <w:tc>
          <w:tcPr>
            <w:tcW w:w="578" w:type="dxa"/>
            <w:tcBorders>
              <w:top w:val="single" w:sz="6" w:space="0" w:color="000000"/>
              <w:left w:val="single" w:sz="6" w:space="0" w:color="000000"/>
              <w:bottom w:val="single" w:sz="6" w:space="0" w:color="000000"/>
              <w:right w:val="single" w:sz="6" w:space="0" w:color="000000"/>
            </w:tcBorders>
          </w:tcPr>
          <w:p w14:paraId="76B7A320" w14:textId="77777777" w:rsidR="00A80B85" w:rsidRDefault="005E00C9">
            <w:pPr>
              <w:pStyle w:val="Szvegtrzs"/>
              <w:spacing w:after="0" w:line="240" w:lineRule="auto"/>
              <w:jc w:val="center"/>
              <w:rPr>
                <w:b/>
                <w:bCs/>
                <w:sz w:val="22"/>
                <w:szCs w:val="22"/>
              </w:rPr>
            </w:pPr>
            <w:r>
              <w:rPr>
                <w:b/>
                <w:bCs/>
                <w:sz w:val="22"/>
                <w:szCs w:val="22"/>
              </w:rPr>
              <w:t>28</w:t>
            </w:r>
          </w:p>
        </w:tc>
        <w:tc>
          <w:tcPr>
            <w:tcW w:w="9060" w:type="dxa"/>
            <w:tcBorders>
              <w:top w:val="single" w:sz="6" w:space="0" w:color="000000"/>
              <w:left w:val="single" w:sz="6" w:space="0" w:color="000000"/>
              <w:bottom w:val="single" w:sz="6" w:space="0" w:color="000000"/>
              <w:right w:val="single" w:sz="6" w:space="0" w:color="000000"/>
            </w:tcBorders>
          </w:tcPr>
          <w:p w14:paraId="7DF9FE07" w14:textId="77777777" w:rsidR="00A80B85" w:rsidRDefault="005E00C9">
            <w:pPr>
              <w:pStyle w:val="Szvegtrzs"/>
              <w:spacing w:after="0" w:line="240" w:lineRule="auto"/>
              <w:rPr>
                <w:sz w:val="22"/>
                <w:szCs w:val="22"/>
              </w:rPr>
            </w:pPr>
            <w:r>
              <w:rPr>
                <w:sz w:val="22"/>
                <w:szCs w:val="22"/>
              </w:rPr>
              <w:t>Figyelemmel kíséri az egészségügyi ellátás személyi feltételeit, az orvosi műszerezettség színvonalát, szükség esetén fejlesztési javaslatot tesz.</w:t>
            </w:r>
          </w:p>
        </w:tc>
      </w:tr>
      <w:tr w:rsidR="00A80B85" w14:paraId="7E73AC20" w14:textId="77777777">
        <w:tc>
          <w:tcPr>
            <w:tcW w:w="578" w:type="dxa"/>
            <w:tcBorders>
              <w:top w:val="single" w:sz="6" w:space="0" w:color="000000"/>
              <w:left w:val="single" w:sz="6" w:space="0" w:color="000000"/>
              <w:bottom w:val="single" w:sz="6" w:space="0" w:color="000000"/>
              <w:right w:val="single" w:sz="6" w:space="0" w:color="000000"/>
            </w:tcBorders>
          </w:tcPr>
          <w:p w14:paraId="01CBB046" w14:textId="77777777" w:rsidR="00A80B85" w:rsidRDefault="005E00C9">
            <w:pPr>
              <w:pStyle w:val="Szvegtrzs"/>
              <w:spacing w:after="0" w:line="240" w:lineRule="auto"/>
              <w:jc w:val="center"/>
              <w:rPr>
                <w:b/>
                <w:bCs/>
                <w:sz w:val="22"/>
                <w:szCs w:val="22"/>
              </w:rPr>
            </w:pPr>
            <w:r>
              <w:rPr>
                <w:b/>
                <w:bCs/>
                <w:sz w:val="22"/>
                <w:szCs w:val="22"/>
              </w:rPr>
              <w:t>29</w:t>
            </w:r>
          </w:p>
        </w:tc>
        <w:tc>
          <w:tcPr>
            <w:tcW w:w="9060" w:type="dxa"/>
            <w:tcBorders>
              <w:top w:val="single" w:sz="6" w:space="0" w:color="000000"/>
              <w:left w:val="single" w:sz="6" w:space="0" w:color="000000"/>
              <w:bottom w:val="single" w:sz="6" w:space="0" w:color="000000"/>
              <w:right w:val="single" w:sz="6" w:space="0" w:color="000000"/>
            </w:tcBorders>
          </w:tcPr>
          <w:p w14:paraId="7E362699" w14:textId="77777777" w:rsidR="00A80B85" w:rsidRDefault="005E00C9">
            <w:pPr>
              <w:pStyle w:val="Szvegtrzs"/>
              <w:spacing w:after="0" w:line="240" w:lineRule="auto"/>
              <w:rPr>
                <w:sz w:val="22"/>
                <w:szCs w:val="22"/>
              </w:rPr>
            </w:pPr>
            <w:r>
              <w:rPr>
                <w:sz w:val="22"/>
                <w:szCs w:val="22"/>
              </w:rPr>
              <w:t>Közreműködik a sportrendezvények – különösen a város sportélete, iskolai és tömegsportja - szervezésében.</w:t>
            </w:r>
          </w:p>
        </w:tc>
      </w:tr>
      <w:tr w:rsidR="00A80B85" w14:paraId="673CBA57" w14:textId="77777777">
        <w:tc>
          <w:tcPr>
            <w:tcW w:w="578" w:type="dxa"/>
            <w:tcBorders>
              <w:top w:val="single" w:sz="6" w:space="0" w:color="000000"/>
              <w:left w:val="single" w:sz="6" w:space="0" w:color="000000"/>
              <w:bottom w:val="single" w:sz="6" w:space="0" w:color="000000"/>
              <w:right w:val="single" w:sz="6" w:space="0" w:color="000000"/>
            </w:tcBorders>
          </w:tcPr>
          <w:p w14:paraId="369F31CD" w14:textId="77777777" w:rsidR="00A80B85" w:rsidRDefault="005E00C9">
            <w:pPr>
              <w:pStyle w:val="Szvegtrzs"/>
              <w:spacing w:after="0" w:line="240" w:lineRule="auto"/>
              <w:jc w:val="center"/>
              <w:rPr>
                <w:b/>
                <w:bCs/>
                <w:sz w:val="22"/>
                <w:szCs w:val="22"/>
              </w:rPr>
            </w:pPr>
            <w:r>
              <w:rPr>
                <w:b/>
                <w:bCs/>
                <w:sz w:val="22"/>
                <w:szCs w:val="22"/>
              </w:rPr>
              <w:t>30</w:t>
            </w:r>
          </w:p>
        </w:tc>
        <w:tc>
          <w:tcPr>
            <w:tcW w:w="9060" w:type="dxa"/>
            <w:tcBorders>
              <w:top w:val="single" w:sz="6" w:space="0" w:color="000000"/>
              <w:left w:val="single" w:sz="6" w:space="0" w:color="000000"/>
              <w:bottom w:val="single" w:sz="6" w:space="0" w:color="000000"/>
              <w:right w:val="single" w:sz="6" w:space="0" w:color="000000"/>
            </w:tcBorders>
          </w:tcPr>
          <w:p w14:paraId="144647CA" w14:textId="77777777" w:rsidR="00A80B85" w:rsidRDefault="005E00C9">
            <w:pPr>
              <w:pStyle w:val="Szvegtrzs"/>
              <w:spacing w:after="0" w:line="240" w:lineRule="auto"/>
              <w:rPr>
                <w:sz w:val="22"/>
                <w:szCs w:val="22"/>
              </w:rPr>
            </w:pPr>
            <w:r>
              <w:rPr>
                <w:sz w:val="22"/>
                <w:szCs w:val="22"/>
              </w:rPr>
              <w:t>A sport feladatok gyakorlati végrehajtása során kapcsolatot tart és igény szerint együttműködik a nem önkormányzati fenntartású intézményekkel, egyházakkal, valamint szakmai szervezetekkel.</w:t>
            </w:r>
          </w:p>
        </w:tc>
      </w:tr>
      <w:tr w:rsidR="00A80B85" w14:paraId="6ED92525" w14:textId="77777777">
        <w:tc>
          <w:tcPr>
            <w:tcW w:w="578" w:type="dxa"/>
            <w:tcBorders>
              <w:top w:val="single" w:sz="6" w:space="0" w:color="000000"/>
              <w:left w:val="single" w:sz="6" w:space="0" w:color="000000"/>
              <w:bottom w:val="single" w:sz="6" w:space="0" w:color="000000"/>
              <w:right w:val="single" w:sz="6" w:space="0" w:color="000000"/>
            </w:tcBorders>
          </w:tcPr>
          <w:p w14:paraId="1FC59105" w14:textId="77777777" w:rsidR="00A80B85" w:rsidRDefault="005E00C9">
            <w:pPr>
              <w:pStyle w:val="Szvegtrzs"/>
              <w:spacing w:after="0" w:line="240" w:lineRule="auto"/>
              <w:jc w:val="center"/>
              <w:rPr>
                <w:b/>
                <w:bCs/>
                <w:sz w:val="22"/>
                <w:szCs w:val="22"/>
              </w:rPr>
            </w:pPr>
            <w:r>
              <w:rPr>
                <w:b/>
                <w:bCs/>
                <w:sz w:val="22"/>
                <w:szCs w:val="22"/>
              </w:rPr>
              <w:t>31</w:t>
            </w:r>
          </w:p>
        </w:tc>
        <w:tc>
          <w:tcPr>
            <w:tcW w:w="9060" w:type="dxa"/>
            <w:tcBorders>
              <w:top w:val="single" w:sz="6" w:space="0" w:color="000000"/>
              <w:left w:val="single" w:sz="6" w:space="0" w:color="000000"/>
              <w:bottom w:val="single" w:sz="6" w:space="0" w:color="000000"/>
              <w:right w:val="single" w:sz="6" w:space="0" w:color="000000"/>
            </w:tcBorders>
          </w:tcPr>
          <w:p w14:paraId="7959387E" w14:textId="77777777" w:rsidR="00A80B85" w:rsidRDefault="005E00C9">
            <w:pPr>
              <w:pStyle w:val="Szvegtrzs"/>
              <w:spacing w:after="0" w:line="240" w:lineRule="auto"/>
              <w:rPr>
                <w:sz w:val="22"/>
                <w:szCs w:val="22"/>
              </w:rPr>
            </w:pPr>
            <w:r>
              <w:rPr>
                <w:sz w:val="22"/>
                <w:szCs w:val="22"/>
              </w:rPr>
              <w:t>Figyelemmel kíséri a nappali ellátás és támogató szolgáltatás, az utcai szociális munka, valamint a jelzőrendszeres házi segítségnyújtás feladatainak ellátását.</w:t>
            </w:r>
          </w:p>
        </w:tc>
      </w:tr>
      <w:tr w:rsidR="00A80B85" w14:paraId="102EDEE1" w14:textId="77777777">
        <w:tc>
          <w:tcPr>
            <w:tcW w:w="578" w:type="dxa"/>
            <w:tcBorders>
              <w:top w:val="single" w:sz="6" w:space="0" w:color="000000"/>
              <w:left w:val="single" w:sz="6" w:space="0" w:color="000000"/>
              <w:bottom w:val="single" w:sz="6" w:space="0" w:color="000000"/>
              <w:right w:val="single" w:sz="6" w:space="0" w:color="000000"/>
            </w:tcBorders>
          </w:tcPr>
          <w:p w14:paraId="1B72E186" w14:textId="77777777" w:rsidR="00A80B85" w:rsidRDefault="005E00C9">
            <w:pPr>
              <w:pStyle w:val="Szvegtrzs"/>
              <w:spacing w:after="0" w:line="240" w:lineRule="auto"/>
              <w:jc w:val="center"/>
              <w:rPr>
                <w:b/>
                <w:bCs/>
                <w:sz w:val="22"/>
                <w:szCs w:val="22"/>
              </w:rPr>
            </w:pPr>
            <w:r>
              <w:rPr>
                <w:b/>
                <w:bCs/>
                <w:sz w:val="22"/>
                <w:szCs w:val="22"/>
              </w:rPr>
              <w:t>32</w:t>
            </w:r>
          </w:p>
        </w:tc>
        <w:tc>
          <w:tcPr>
            <w:tcW w:w="9060" w:type="dxa"/>
            <w:tcBorders>
              <w:top w:val="single" w:sz="6" w:space="0" w:color="000000"/>
              <w:left w:val="single" w:sz="6" w:space="0" w:color="000000"/>
              <w:bottom w:val="single" w:sz="6" w:space="0" w:color="000000"/>
              <w:right w:val="single" w:sz="6" w:space="0" w:color="000000"/>
            </w:tcBorders>
          </w:tcPr>
          <w:p w14:paraId="21428682" w14:textId="77777777" w:rsidR="00A80B85" w:rsidRDefault="005E00C9">
            <w:pPr>
              <w:pStyle w:val="Szvegtrzs"/>
              <w:spacing w:after="0" w:line="240" w:lineRule="auto"/>
              <w:rPr>
                <w:sz w:val="22"/>
                <w:szCs w:val="22"/>
              </w:rPr>
            </w:pPr>
            <w:r>
              <w:rPr>
                <w:sz w:val="22"/>
                <w:szCs w:val="22"/>
              </w:rPr>
              <w:t>Véleményezi 1.500.000 Ft értékhatárig a lakásbérleti díj hátralékok részletekben való megfizetéséről szóló előterjesztéseket.</w:t>
            </w:r>
          </w:p>
        </w:tc>
      </w:tr>
    </w:tbl>
    <w:p w14:paraId="7129134F" w14:textId="77777777" w:rsidR="00A80B85" w:rsidRDefault="005E00C9">
      <w:pPr>
        <w:pStyle w:val="Szvegtrzs"/>
        <w:spacing w:before="220" w:after="0" w:line="240" w:lineRule="auto"/>
        <w:jc w:val="both"/>
      </w:pPr>
      <w:r>
        <w:t xml:space="preserve">2. </w:t>
      </w:r>
      <w:r>
        <w:rPr>
          <w:b/>
          <w:bCs/>
        </w:rPr>
        <w:t>A Képviselő-testület által a bizottságra átruházott hatáskörök:</w:t>
      </w:r>
    </w:p>
    <w:tbl>
      <w:tblPr>
        <w:tblW w:w="5000" w:type="pct"/>
        <w:tblInd w:w="-7" w:type="dxa"/>
        <w:tblLayout w:type="fixed"/>
        <w:tblCellMar>
          <w:top w:w="28" w:type="dxa"/>
          <w:left w:w="28" w:type="dxa"/>
          <w:bottom w:w="28" w:type="dxa"/>
          <w:right w:w="28" w:type="dxa"/>
        </w:tblCellMar>
        <w:tblLook w:val="04A0" w:firstRow="1" w:lastRow="0" w:firstColumn="1" w:lastColumn="0" w:noHBand="0" w:noVBand="1"/>
      </w:tblPr>
      <w:tblGrid>
        <w:gridCol w:w="577"/>
        <w:gridCol w:w="9045"/>
      </w:tblGrid>
      <w:tr w:rsidR="00A80B85" w14:paraId="42210F18" w14:textId="77777777">
        <w:trPr>
          <w:tblHeader/>
        </w:trPr>
        <w:tc>
          <w:tcPr>
            <w:tcW w:w="578" w:type="dxa"/>
            <w:tcBorders>
              <w:top w:val="single" w:sz="6" w:space="0" w:color="000000"/>
              <w:left w:val="single" w:sz="6" w:space="0" w:color="000000"/>
              <w:bottom w:val="single" w:sz="6" w:space="0" w:color="000000"/>
              <w:right w:val="single" w:sz="6" w:space="0" w:color="000000"/>
            </w:tcBorders>
          </w:tcPr>
          <w:p w14:paraId="4FD6B908" w14:textId="77777777" w:rsidR="00A80B85" w:rsidRDefault="00A80B85">
            <w:pPr>
              <w:pStyle w:val="Szvegtrzs"/>
              <w:spacing w:after="0" w:line="240" w:lineRule="auto"/>
              <w:jc w:val="center"/>
              <w:rPr>
                <w:b/>
                <w:bCs/>
                <w:sz w:val="22"/>
                <w:szCs w:val="22"/>
              </w:rPr>
            </w:pPr>
          </w:p>
        </w:tc>
        <w:tc>
          <w:tcPr>
            <w:tcW w:w="9060" w:type="dxa"/>
            <w:tcBorders>
              <w:top w:val="single" w:sz="6" w:space="0" w:color="000000"/>
              <w:left w:val="single" w:sz="6" w:space="0" w:color="000000"/>
              <w:bottom w:val="single" w:sz="6" w:space="0" w:color="000000"/>
              <w:right w:val="single" w:sz="6" w:space="0" w:color="000000"/>
            </w:tcBorders>
          </w:tcPr>
          <w:p w14:paraId="7B854124" w14:textId="77777777" w:rsidR="00A80B85" w:rsidRDefault="005E00C9">
            <w:pPr>
              <w:pStyle w:val="Szvegtrzs"/>
              <w:spacing w:after="0" w:line="240" w:lineRule="auto"/>
              <w:jc w:val="center"/>
              <w:rPr>
                <w:b/>
                <w:bCs/>
                <w:sz w:val="22"/>
                <w:szCs w:val="22"/>
              </w:rPr>
            </w:pPr>
            <w:r>
              <w:rPr>
                <w:b/>
                <w:bCs/>
                <w:sz w:val="22"/>
                <w:szCs w:val="22"/>
              </w:rPr>
              <w:t>A</w:t>
            </w:r>
          </w:p>
        </w:tc>
      </w:tr>
      <w:tr w:rsidR="00A80B85" w14:paraId="3C78ED76" w14:textId="77777777">
        <w:tc>
          <w:tcPr>
            <w:tcW w:w="578" w:type="dxa"/>
            <w:tcBorders>
              <w:top w:val="single" w:sz="6" w:space="0" w:color="000000"/>
              <w:left w:val="single" w:sz="6" w:space="0" w:color="000000"/>
              <w:bottom w:val="single" w:sz="6" w:space="0" w:color="000000"/>
              <w:right w:val="single" w:sz="6" w:space="0" w:color="000000"/>
            </w:tcBorders>
          </w:tcPr>
          <w:p w14:paraId="094CDFDE" w14:textId="77777777" w:rsidR="00A80B85" w:rsidRDefault="005E00C9">
            <w:pPr>
              <w:pStyle w:val="Szvegtrzs"/>
              <w:spacing w:after="0" w:line="240" w:lineRule="auto"/>
              <w:jc w:val="center"/>
              <w:rPr>
                <w:b/>
                <w:bCs/>
                <w:sz w:val="22"/>
                <w:szCs w:val="22"/>
              </w:rPr>
            </w:pPr>
            <w:r>
              <w:rPr>
                <w:b/>
                <w:bCs/>
                <w:sz w:val="22"/>
                <w:szCs w:val="22"/>
              </w:rPr>
              <w:t>1</w:t>
            </w:r>
          </w:p>
        </w:tc>
        <w:tc>
          <w:tcPr>
            <w:tcW w:w="9060" w:type="dxa"/>
            <w:tcBorders>
              <w:top w:val="single" w:sz="6" w:space="0" w:color="000000"/>
              <w:left w:val="single" w:sz="6" w:space="0" w:color="000000"/>
              <w:bottom w:val="single" w:sz="6" w:space="0" w:color="000000"/>
              <w:right w:val="single" w:sz="6" w:space="0" w:color="000000"/>
            </w:tcBorders>
          </w:tcPr>
          <w:p w14:paraId="6534FA73" w14:textId="77777777" w:rsidR="00A80B85" w:rsidRDefault="005E00C9">
            <w:pPr>
              <w:pStyle w:val="Szvegtrzs"/>
              <w:spacing w:after="0" w:line="240" w:lineRule="auto"/>
              <w:rPr>
                <w:sz w:val="22"/>
                <w:szCs w:val="22"/>
              </w:rPr>
            </w:pPr>
            <w:r>
              <w:rPr>
                <w:sz w:val="22"/>
                <w:szCs w:val="22"/>
              </w:rPr>
              <w:t>Jóváhagyja a feladatköréhez tartozó intézmények szervezeti és működési szabályzatát, munkatervét, szakmai programját.</w:t>
            </w:r>
          </w:p>
        </w:tc>
      </w:tr>
      <w:tr w:rsidR="00A80B85" w14:paraId="49F7A180" w14:textId="77777777">
        <w:tc>
          <w:tcPr>
            <w:tcW w:w="578" w:type="dxa"/>
            <w:tcBorders>
              <w:top w:val="single" w:sz="6" w:space="0" w:color="000000"/>
              <w:left w:val="single" w:sz="6" w:space="0" w:color="000000"/>
              <w:bottom w:val="single" w:sz="6" w:space="0" w:color="000000"/>
              <w:right w:val="single" w:sz="6" w:space="0" w:color="000000"/>
            </w:tcBorders>
          </w:tcPr>
          <w:p w14:paraId="063A9FFD" w14:textId="77777777" w:rsidR="00A80B85" w:rsidRDefault="005E00C9">
            <w:pPr>
              <w:pStyle w:val="Szvegtrzs"/>
              <w:spacing w:after="0" w:line="240" w:lineRule="auto"/>
              <w:jc w:val="center"/>
              <w:rPr>
                <w:b/>
                <w:bCs/>
                <w:sz w:val="22"/>
                <w:szCs w:val="22"/>
              </w:rPr>
            </w:pPr>
            <w:r>
              <w:rPr>
                <w:b/>
                <w:bCs/>
                <w:sz w:val="22"/>
                <w:szCs w:val="22"/>
              </w:rPr>
              <w:t>2</w:t>
            </w:r>
          </w:p>
        </w:tc>
        <w:tc>
          <w:tcPr>
            <w:tcW w:w="9060" w:type="dxa"/>
            <w:tcBorders>
              <w:top w:val="single" w:sz="6" w:space="0" w:color="000000"/>
              <w:left w:val="single" w:sz="6" w:space="0" w:color="000000"/>
              <w:bottom w:val="single" w:sz="6" w:space="0" w:color="000000"/>
              <w:right w:val="single" w:sz="6" w:space="0" w:color="000000"/>
            </w:tcBorders>
          </w:tcPr>
          <w:p w14:paraId="12185167" w14:textId="77777777" w:rsidR="00A80B85" w:rsidRDefault="005E00C9">
            <w:pPr>
              <w:pStyle w:val="Szvegtrzs"/>
              <w:spacing w:after="0" w:line="240" w:lineRule="auto"/>
              <w:rPr>
                <w:sz w:val="22"/>
                <w:szCs w:val="22"/>
              </w:rPr>
            </w:pPr>
            <w:r>
              <w:rPr>
                <w:sz w:val="22"/>
                <w:szCs w:val="22"/>
              </w:rPr>
              <w:t>Elfogadja a feladatköréhez tartozó intézmények éves tevékenységéről szóló beszámolókat.</w:t>
            </w:r>
          </w:p>
        </w:tc>
      </w:tr>
      <w:tr w:rsidR="00A80B85" w14:paraId="0D3A92BA" w14:textId="77777777">
        <w:tc>
          <w:tcPr>
            <w:tcW w:w="578" w:type="dxa"/>
            <w:tcBorders>
              <w:top w:val="single" w:sz="6" w:space="0" w:color="000000"/>
              <w:left w:val="single" w:sz="6" w:space="0" w:color="000000"/>
              <w:bottom w:val="single" w:sz="6" w:space="0" w:color="000000"/>
              <w:right w:val="single" w:sz="6" w:space="0" w:color="000000"/>
            </w:tcBorders>
          </w:tcPr>
          <w:p w14:paraId="3BFB9779" w14:textId="77777777" w:rsidR="00A80B85" w:rsidRDefault="005E00C9">
            <w:pPr>
              <w:pStyle w:val="Szvegtrzs"/>
              <w:spacing w:after="0" w:line="240" w:lineRule="auto"/>
              <w:jc w:val="center"/>
              <w:rPr>
                <w:b/>
                <w:bCs/>
                <w:sz w:val="22"/>
                <w:szCs w:val="22"/>
              </w:rPr>
            </w:pPr>
            <w:r>
              <w:rPr>
                <w:b/>
                <w:bCs/>
                <w:sz w:val="22"/>
                <w:szCs w:val="22"/>
              </w:rPr>
              <w:t>3</w:t>
            </w:r>
          </w:p>
        </w:tc>
        <w:tc>
          <w:tcPr>
            <w:tcW w:w="9060" w:type="dxa"/>
            <w:tcBorders>
              <w:top w:val="single" w:sz="6" w:space="0" w:color="000000"/>
              <w:left w:val="single" w:sz="6" w:space="0" w:color="000000"/>
              <w:bottom w:val="single" w:sz="6" w:space="0" w:color="000000"/>
              <w:right w:val="single" w:sz="6" w:space="0" w:color="000000"/>
            </w:tcBorders>
          </w:tcPr>
          <w:p w14:paraId="3DEECCFB" w14:textId="77777777" w:rsidR="00A80B85" w:rsidRDefault="005E00C9">
            <w:pPr>
              <w:pStyle w:val="Szvegtrzs"/>
              <w:spacing w:after="0" w:line="240" w:lineRule="auto"/>
              <w:rPr>
                <w:sz w:val="22"/>
                <w:szCs w:val="22"/>
              </w:rPr>
            </w:pPr>
            <w:r>
              <w:rPr>
                <w:sz w:val="22"/>
                <w:szCs w:val="22"/>
              </w:rPr>
              <w:t>Dönt a Város költségvetéséről szóló mindenkor hatályos helyi rendelet „Pénzeszköz átadások” című mellékletében meghatározott „Célfeladatok” közül a „Kultúra” címszóhoz tartozó előirányzatok felhasználásáról és ellenőrzi a támogatás felhasználását.</w:t>
            </w:r>
          </w:p>
        </w:tc>
      </w:tr>
      <w:tr w:rsidR="00A80B85" w14:paraId="43EF89E8" w14:textId="77777777">
        <w:tc>
          <w:tcPr>
            <w:tcW w:w="578" w:type="dxa"/>
            <w:tcBorders>
              <w:top w:val="single" w:sz="6" w:space="0" w:color="000000"/>
              <w:left w:val="single" w:sz="6" w:space="0" w:color="000000"/>
              <w:bottom w:val="single" w:sz="6" w:space="0" w:color="000000"/>
              <w:right w:val="single" w:sz="6" w:space="0" w:color="000000"/>
            </w:tcBorders>
          </w:tcPr>
          <w:p w14:paraId="1B1B9F5F" w14:textId="77777777" w:rsidR="00A80B85" w:rsidRDefault="005E00C9">
            <w:pPr>
              <w:pStyle w:val="Szvegtrzs"/>
              <w:spacing w:after="0" w:line="240" w:lineRule="auto"/>
              <w:jc w:val="center"/>
              <w:rPr>
                <w:b/>
                <w:bCs/>
                <w:sz w:val="22"/>
                <w:szCs w:val="22"/>
              </w:rPr>
            </w:pPr>
            <w:r>
              <w:rPr>
                <w:b/>
                <w:bCs/>
                <w:sz w:val="22"/>
                <w:szCs w:val="22"/>
              </w:rPr>
              <w:t>4</w:t>
            </w:r>
          </w:p>
        </w:tc>
        <w:tc>
          <w:tcPr>
            <w:tcW w:w="9060" w:type="dxa"/>
            <w:tcBorders>
              <w:top w:val="single" w:sz="6" w:space="0" w:color="000000"/>
              <w:left w:val="single" w:sz="6" w:space="0" w:color="000000"/>
              <w:bottom w:val="single" w:sz="6" w:space="0" w:color="000000"/>
              <w:right w:val="single" w:sz="6" w:space="0" w:color="000000"/>
            </w:tcBorders>
          </w:tcPr>
          <w:p w14:paraId="0DBDC307" w14:textId="77777777" w:rsidR="00A80B85" w:rsidRDefault="005E00C9">
            <w:pPr>
              <w:pStyle w:val="Szvegtrzs"/>
              <w:spacing w:after="0" w:line="240" w:lineRule="auto"/>
              <w:rPr>
                <w:sz w:val="22"/>
                <w:szCs w:val="22"/>
              </w:rPr>
            </w:pPr>
            <w:r>
              <w:rPr>
                <w:sz w:val="22"/>
                <w:szCs w:val="22"/>
              </w:rPr>
              <w:t>Dönt a Város költségvetéséről szóló mindenkor hatályos helyi rendelet „Pénzeszköz átadások” című mellékletében meghatározott „Célfeladatok” közül az „Oktatás” címszóhoz tartozó előirányzatok felhasználásáról és ellenőrzi a támogatás felhasználását.</w:t>
            </w:r>
          </w:p>
        </w:tc>
      </w:tr>
      <w:tr w:rsidR="00A80B85" w14:paraId="4BCB4337" w14:textId="77777777">
        <w:tc>
          <w:tcPr>
            <w:tcW w:w="578" w:type="dxa"/>
            <w:tcBorders>
              <w:top w:val="single" w:sz="6" w:space="0" w:color="000000"/>
              <w:left w:val="single" w:sz="6" w:space="0" w:color="000000"/>
              <w:bottom w:val="single" w:sz="6" w:space="0" w:color="000000"/>
              <w:right w:val="single" w:sz="6" w:space="0" w:color="000000"/>
            </w:tcBorders>
          </w:tcPr>
          <w:p w14:paraId="578A631F" w14:textId="77777777" w:rsidR="00A80B85" w:rsidRDefault="005E00C9">
            <w:pPr>
              <w:pStyle w:val="Szvegtrzs"/>
              <w:spacing w:after="0" w:line="240" w:lineRule="auto"/>
              <w:jc w:val="center"/>
              <w:rPr>
                <w:b/>
                <w:bCs/>
                <w:sz w:val="22"/>
                <w:szCs w:val="22"/>
              </w:rPr>
            </w:pPr>
            <w:r>
              <w:rPr>
                <w:b/>
                <w:bCs/>
                <w:sz w:val="22"/>
                <w:szCs w:val="22"/>
              </w:rPr>
              <w:t>5</w:t>
            </w:r>
          </w:p>
        </w:tc>
        <w:tc>
          <w:tcPr>
            <w:tcW w:w="9060" w:type="dxa"/>
            <w:tcBorders>
              <w:top w:val="single" w:sz="6" w:space="0" w:color="000000"/>
              <w:left w:val="single" w:sz="6" w:space="0" w:color="000000"/>
              <w:bottom w:val="single" w:sz="6" w:space="0" w:color="000000"/>
              <w:right w:val="single" w:sz="6" w:space="0" w:color="000000"/>
            </w:tcBorders>
          </w:tcPr>
          <w:p w14:paraId="73096DEE" w14:textId="77777777" w:rsidR="00A80B85" w:rsidRDefault="005E00C9">
            <w:pPr>
              <w:pStyle w:val="Szvegtrzs"/>
              <w:spacing w:after="0" w:line="240" w:lineRule="auto"/>
              <w:rPr>
                <w:sz w:val="22"/>
                <w:szCs w:val="22"/>
              </w:rPr>
            </w:pPr>
            <w:r>
              <w:rPr>
                <w:sz w:val="22"/>
                <w:szCs w:val="22"/>
              </w:rPr>
              <w:t>Dönt a Város költségvetéséről szóló mindenkor hatályos helyi rendelet „Pénzeszköz átadások” című mellékletében meghatározott „Célfeladatok” közül az „Ifjúság” címszóhoz tartozó előirányzatok felhasználásáról és ellenőrzi a támogatás felhasználását.</w:t>
            </w:r>
          </w:p>
        </w:tc>
      </w:tr>
      <w:tr w:rsidR="00A80B85" w14:paraId="359CE698" w14:textId="77777777">
        <w:tc>
          <w:tcPr>
            <w:tcW w:w="578" w:type="dxa"/>
            <w:tcBorders>
              <w:top w:val="single" w:sz="6" w:space="0" w:color="000000"/>
              <w:left w:val="single" w:sz="6" w:space="0" w:color="000000"/>
              <w:bottom w:val="single" w:sz="6" w:space="0" w:color="000000"/>
              <w:right w:val="single" w:sz="6" w:space="0" w:color="000000"/>
            </w:tcBorders>
          </w:tcPr>
          <w:p w14:paraId="4FDE6348" w14:textId="77777777" w:rsidR="00A80B85" w:rsidRDefault="005E00C9">
            <w:pPr>
              <w:pStyle w:val="Szvegtrzs"/>
              <w:spacing w:after="0" w:line="240" w:lineRule="auto"/>
              <w:jc w:val="center"/>
              <w:rPr>
                <w:b/>
                <w:bCs/>
                <w:sz w:val="22"/>
                <w:szCs w:val="22"/>
              </w:rPr>
            </w:pPr>
            <w:r>
              <w:rPr>
                <w:b/>
                <w:bCs/>
                <w:sz w:val="22"/>
                <w:szCs w:val="22"/>
              </w:rPr>
              <w:t>6</w:t>
            </w:r>
          </w:p>
        </w:tc>
        <w:tc>
          <w:tcPr>
            <w:tcW w:w="9060" w:type="dxa"/>
            <w:tcBorders>
              <w:top w:val="single" w:sz="6" w:space="0" w:color="000000"/>
              <w:left w:val="single" w:sz="6" w:space="0" w:color="000000"/>
              <w:bottom w:val="single" w:sz="6" w:space="0" w:color="000000"/>
              <w:right w:val="single" w:sz="6" w:space="0" w:color="000000"/>
            </w:tcBorders>
          </w:tcPr>
          <w:p w14:paraId="219393E1" w14:textId="77777777" w:rsidR="00A80B85" w:rsidRDefault="005E00C9">
            <w:pPr>
              <w:pStyle w:val="Szvegtrzs"/>
              <w:spacing w:after="0" w:line="240" w:lineRule="auto"/>
              <w:rPr>
                <w:sz w:val="22"/>
                <w:szCs w:val="22"/>
              </w:rPr>
            </w:pPr>
            <w:r>
              <w:rPr>
                <w:sz w:val="22"/>
                <w:szCs w:val="22"/>
              </w:rPr>
              <w:t>Dönt a Város költségvetéséről szóló mindenkor hatályos helyi rendelet „Pénzeszköz átadások” című mellékletében meghatározott „Célfeladatok” közül az „Egészségügy” „Szociális ellátás” címszóhoz tartozó előirányzatok felhasználásáról és ellenőrzi a támogatás felhasználását.</w:t>
            </w:r>
          </w:p>
        </w:tc>
      </w:tr>
      <w:tr w:rsidR="00A80B85" w14:paraId="3EE285D4" w14:textId="77777777">
        <w:tc>
          <w:tcPr>
            <w:tcW w:w="578" w:type="dxa"/>
            <w:tcBorders>
              <w:top w:val="single" w:sz="6" w:space="0" w:color="000000"/>
              <w:left w:val="single" w:sz="6" w:space="0" w:color="000000"/>
              <w:bottom w:val="single" w:sz="6" w:space="0" w:color="000000"/>
              <w:right w:val="single" w:sz="6" w:space="0" w:color="000000"/>
            </w:tcBorders>
          </w:tcPr>
          <w:p w14:paraId="5F473679" w14:textId="77777777" w:rsidR="00A80B85" w:rsidRDefault="005E00C9">
            <w:pPr>
              <w:pStyle w:val="Szvegtrzs"/>
              <w:spacing w:after="0" w:line="240" w:lineRule="auto"/>
              <w:jc w:val="center"/>
              <w:rPr>
                <w:b/>
                <w:bCs/>
                <w:sz w:val="22"/>
                <w:szCs w:val="22"/>
              </w:rPr>
            </w:pPr>
            <w:r>
              <w:rPr>
                <w:b/>
                <w:bCs/>
                <w:sz w:val="22"/>
                <w:szCs w:val="22"/>
              </w:rPr>
              <w:t>7</w:t>
            </w:r>
          </w:p>
        </w:tc>
        <w:tc>
          <w:tcPr>
            <w:tcW w:w="9060" w:type="dxa"/>
            <w:tcBorders>
              <w:top w:val="single" w:sz="6" w:space="0" w:color="000000"/>
              <w:left w:val="single" w:sz="6" w:space="0" w:color="000000"/>
              <w:bottom w:val="single" w:sz="6" w:space="0" w:color="000000"/>
              <w:right w:val="single" w:sz="6" w:space="0" w:color="000000"/>
            </w:tcBorders>
          </w:tcPr>
          <w:p w14:paraId="4A01B751" w14:textId="77777777" w:rsidR="00A80B85" w:rsidRDefault="005E00C9">
            <w:pPr>
              <w:pStyle w:val="Szvegtrzs"/>
              <w:spacing w:after="0" w:line="240" w:lineRule="auto"/>
              <w:rPr>
                <w:sz w:val="22"/>
                <w:szCs w:val="22"/>
              </w:rPr>
            </w:pPr>
            <w:r>
              <w:rPr>
                <w:sz w:val="22"/>
                <w:szCs w:val="22"/>
              </w:rPr>
              <w:t>Dönt a Város költségvetéséről szóló mindenkor hatályos helyi rendelet „Pénzeszköz átadások” című mellékletében meghatározott a „városi sportrendezvények támogatása” címszóhoz tartozó előirányzatról.</w:t>
            </w:r>
          </w:p>
        </w:tc>
      </w:tr>
      <w:tr w:rsidR="00A80B85" w14:paraId="238F69A2" w14:textId="77777777">
        <w:tc>
          <w:tcPr>
            <w:tcW w:w="578" w:type="dxa"/>
            <w:tcBorders>
              <w:top w:val="single" w:sz="6" w:space="0" w:color="000000"/>
              <w:left w:val="single" w:sz="6" w:space="0" w:color="000000"/>
              <w:bottom w:val="single" w:sz="6" w:space="0" w:color="000000"/>
              <w:right w:val="single" w:sz="6" w:space="0" w:color="000000"/>
            </w:tcBorders>
          </w:tcPr>
          <w:p w14:paraId="1334E2F8" w14:textId="77777777" w:rsidR="00A80B85" w:rsidRDefault="005E00C9">
            <w:pPr>
              <w:pStyle w:val="Szvegtrzs"/>
              <w:spacing w:after="0" w:line="240" w:lineRule="auto"/>
              <w:jc w:val="center"/>
              <w:rPr>
                <w:b/>
                <w:bCs/>
                <w:sz w:val="22"/>
                <w:szCs w:val="22"/>
              </w:rPr>
            </w:pPr>
            <w:r>
              <w:rPr>
                <w:b/>
                <w:bCs/>
                <w:sz w:val="22"/>
                <w:szCs w:val="22"/>
              </w:rPr>
              <w:t>8</w:t>
            </w:r>
          </w:p>
        </w:tc>
        <w:tc>
          <w:tcPr>
            <w:tcW w:w="9060" w:type="dxa"/>
            <w:tcBorders>
              <w:top w:val="single" w:sz="6" w:space="0" w:color="000000"/>
              <w:left w:val="single" w:sz="6" w:space="0" w:color="000000"/>
              <w:bottom w:val="single" w:sz="6" w:space="0" w:color="000000"/>
              <w:right w:val="single" w:sz="6" w:space="0" w:color="000000"/>
            </w:tcBorders>
          </w:tcPr>
          <w:p w14:paraId="6EF40C79" w14:textId="77777777" w:rsidR="00A80B85" w:rsidRDefault="005E00C9">
            <w:pPr>
              <w:pStyle w:val="Szvegtrzs"/>
              <w:spacing w:after="0" w:line="240" w:lineRule="auto"/>
              <w:rPr>
                <w:sz w:val="22"/>
                <w:szCs w:val="22"/>
              </w:rPr>
            </w:pPr>
            <w:r>
              <w:rPr>
                <w:sz w:val="22"/>
                <w:szCs w:val="22"/>
              </w:rPr>
              <w:t>Elfogadja a nemzetközi kapcsolatok éves beszámolóját és a következő évi külügyi tervet a polgármester javaslata alapján.</w:t>
            </w:r>
          </w:p>
        </w:tc>
      </w:tr>
      <w:tr w:rsidR="00A80B85" w14:paraId="70EE4CBB" w14:textId="77777777">
        <w:tc>
          <w:tcPr>
            <w:tcW w:w="578" w:type="dxa"/>
            <w:tcBorders>
              <w:top w:val="single" w:sz="6" w:space="0" w:color="000000"/>
              <w:left w:val="single" w:sz="6" w:space="0" w:color="000000"/>
              <w:bottom w:val="single" w:sz="6" w:space="0" w:color="000000"/>
              <w:right w:val="single" w:sz="6" w:space="0" w:color="000000"/>
            </w:tcBorders>
          </w:tcPr>
          <w:p w14:paraId="4FD42013" w14:textId="77777777" w:rsidR="00A80B85" w:rsidRDefault="005E00C9">
            <w:pPr>
              <w:pStyle w:val="Szvegtrzs"/>
              <w:spacing w:after="0" w:line="240" w:lineRule="auto"/>
              <w:jc w:val="center"/>
              <w:rPr>
                <w:b/>
                <w:bCs/>
                <w:sz w:val="22"/>
                <w:szCs w:val="22"/>
              </w:rPr>
            </w:pPr>
            <w:r>
              <w:rPr>
                <w:b/>
                <w:bCs/>
                <w:sz w:val="22"/>
                <w:szCs w:val="22"/>
              </w:rPr>
              <w:t>9</w:t>
            </w:r>
          </w:p>
        </w:tc>
        <w:tc>
          <w:tcPr>
            <w:tcW w:w="9060" w:type="dxa"/>
            <w:tcBorders>
              <w:top w:val="single" w:sz="6" w:space="0" w:color="000000"/>
              <w:left w:val="single" w:sz="6" w:space="0" w:color="000000"/>
              <w:bottom w:val="single" w:sz="6" w:space="0" w:color="000000"/>
              <w:right w:val="single" w:sz="6" w:space="0" w:color="000000"/>
            </w:tcBorders>
          </w:tcPr>
          <w:p w14:paraId="17DF69E6" w14:textId="77777777" w:rsidR="00A80B85" w:rsidRDefault="005E00C9">
            <w:pPr>
              <w:pStyle w:val="Szvegtrzs"/>
              <w:spacing w:after="0" w:line="240" w:lineRule="auto"/>
              <w:rPr>
                <w:sz w:val="22"/>
                <w:szCs w:val="22"/>
              </w:rPr>
            </w:pPr>
            <w:r>
              <w:rPr>
                <w:sz w:val="22"/>
                <w:szCs w:val="22"/>
              </w:rPr>
              <w:t>Elfogadja az önkormányzat szervezeti és működési szabályzatában meghatározott nemzeti és hagyományos városi ünnepek, rendezvények programját.</w:t>
            </w:r>
          </w:p>
        </w:tc>
      </w:tr>
      <w:tr w:rsidR="00A80B85" w14:paraId="7EDB0293" w14:textId="77777777">
        <w:tc>
          <w:tcPr>
            <w:tcW w:w="578" w:type="dxa"/>
            <w:tcBorders>
              <w:top w:val="single" w:sz="6" w:space="0" w:color="000000"/>
              <w:left w:val="single" w:sz="6" w:space="0" w:color="000000"/>
              <w:bottom w:val="single" w:sz="6" w:space="0" w:color="000000"/>
              <w:right w:val="single" w:sz="6" w:space="0" w:color="000000"/>
            </w:tcBorders>
          </w:tcPr>
          <w:p w14:paraId="01029A46" w14:textId="77777777" w:rsidR="00A80B85" w:rsidRDefault="005E00C9">
            <w:pPr>
              <w:pStyle w:val="Szvegtrzs"/>
              <w:spacing w:after="0" w:line="240" w:lineRule="auto"/>
              <w:jc w:val="center"/>
              <w:rPr>
                <w:b/>
                <w:bCs/>
                <w:sz w:val="22"/>
                <w:szCs w:val="22"/>
              </w:rPr>
            </w:pPr>
            <w:r>
              <w:rPr>
                <w:b/>
                <w:bCs/>
                <w:sz w:val="22"/>
                <w:szCs w:val="22"/>
              </w:rPr>
              <w:t>10</w:t>
            </w:r>
          </w:p>
        </w:tc>
        <w:tc>
          <w:tcPr>
            <w:tcW w:w="9060" w:type="dxa"/>
            <w:tcBorders>
              <w:top w:val="single" w:sz="6" w:space="0" w:color="000000"/>
              <w:left w:val="single" w:sz="6" w:space="0" w:color="000000"/>
              <w:bottom w:val="single" w:sz="6" w:space="0" w:color="000000"/>
              <w:right w:val="single" w:sz="6" w:space="0" w:color="000000"/>
            </w:tcBorders>
          </w:tcPr>
          <w:p w14:paraId="5BE5181D" w14:textId="77777777" w:rsidR="00A80B85" w:rsidRDefault="005E00C9">
            <w:pPr>
              <w:pStyle w:val="Szvegtrzs"/>
              <w:spacing w:after="0" w:line="240" w:lineRule="auto"/>
              <w:rPr>
                <w:sz w:val="22"/>
                <w:szCs w:val="22"/>
              </w:rPr>
            </w:pPr>
            <w:r>
              <w:rPr>
                <w:sz w:val="22"/>
                <w:szCs w:val="22"/>
              </w:rPr>
              <w:t>Dönt az önkormányzat költségvetésben elfogadott, a bizottság ügykörébe tartozó költségvetési források felhasználásáról.</w:t>
            </w:r>
          </w:p>
        </w:tc>
      </w:tr>
      <w:tr w:rsidR="00A80B85" w14:paraId="161309FC" w14:textId="77777777">
        <w:tc>
          <w:tcPr>
            <w:tcW w:w="578" w:type="dxa"/>
            <w:tcBorders>
              <w:top w:val="single" w:sz="6" w:space="0" w:color="000000"/>
              <w:left w:val="single" w:sz="6" w:space="0" w:color="000000"/>
              <w:bottom w:val="single" w:sz="6" w:space="0" w:color="000000"/>
              <w:right w:val="single" w:sz="6" w:space="0" w:color="000000"/>
            </w:tcBorders>
          </w:tcPr>
          <w:p w14:paraId="32FEB83D" w14:textId="77777777" w:rsidR="00A80B85" w:rsidRDefault="005E00C9">
            <w:pPr>
              <w:pStyle w:val="Szvegtrzs"/>
              <w:spacing w:after="0" w:line="240" w:lineRule="auto"/>
              <w:jc w:val="center"/>
              <w:rPr>
                <w:b/>
                <w:bCs/>
                <w:sz w:val="22"/>
                <w:szCs w:val="22"/>
              </w:rPr>
            </w:pPr>
            <w:r>
              <w:rPr>
                <w:b/>
                <w:bCs/>
                <w:sz w:val="22"/>
                <w:szCs w:val="22"/>
              </w:rPr>
              <w:t>11</w:t>
            </w:r>
          </w:p>
        </w:tc>
        <w:tc>
          <w:tcPr>
            <w:tcW w:w="9060" w:type="dxa"/>
            <w:tcBorders>
              <w:top w:val="single" w:sz="6" w:space="0" w:color="000000"/>
              <w:left w:val="single" w:sz="6" w:space="0" w:color="000000"/>
              <w:bottom w:val="single" w:sz="6" w:space="0" w:color="000000"/>
              <w:right w:val="single" w:sz="6" w:space="0" w:color="000000"/>
            </w:tcBorders>
          </w:tcPr>
          <w:p w14:paraId="70EED94B" w14:textId="77777777" w:rsidR="00A80B85" w:rsidRDefault="005E00C9">
            <w:pPr>
              <w:pStyle w:val="Szvegtrzs"/>
              <w:spacing w:after="0" w:line="240" w:lineRule="auto"/>
              <w:rPr>
                <w:sz w:val="22"/>
                <w:szCs w:val="22"/>
              </w:rPr>
            </w:pPr>
            <w:r>
              <w:rPr>
                <w:sz w:val="22"/>
                <w:szCs w:val="22"/>
              </w:rPr>
              <w:t>Dönt a közművelődésről szóló önkormányzati rendeletben a bizottságra átruházott hatáskörökben.</w:t>
            </w:r>
          </w:p>
        </w:tc>
      </w:tr>
      <w:tr w:rsidR="00A80B85" w14:paraId="2B9CDCDE" w14:textId="77777777">
        <w:tc>
          <w:tcPr>
            <w:tcW w:w="578" w:type="dxa"/>
            <w:tcBorders>
              <w:top w:val="single" w:sz="6" w:space="0" w:color="000000"/>
              <w:left w:val="single" w:sz="6" w:space="0" w:color="000000"/>
              <w:bottom w:val="single" w:sz="6" w:space="0" w:color="000000"/>
              <w:right w:val="single" w:sz="6" w:space="0" w:color="000000"/>
            </w:tcBorders>
          </w:tcPr>
          <w:p w14:paraId="7372C636" w14:textId="77777777" w:rsidR="00A80B85" w:rsidRDefault="005E00C9">
            <w:pPr>
              <w:pStyle w:val="Szvegtrzs"/>
              <w:spacing w:after="0" w:line="240" w:lineRule="auto"/>
              <w:jc w:val="center"/>
              <w:rPr>
                <w:b/>
                <w:bCs/>
                <w:sz w:val="22"/>
                <w:szCs w:val="22"/>
              </w:rPr>
            </w:pPr>
            <w:r>
              <w:rPr>
                <w:b/>
                <w:bCs/>
                <w:sz w:val="22"/>
                <w:szCs w:val="22"/>
              </w:rPr>
              <w:t>12</w:t>
            </w:r>
          </w:p>
        </w:tc>
        <w:tc>
          <w:tcPr>
            <w:tcW w:w="9060" w:type="dxa"/>
            <w:tcBorders>
              <w:top w:val="single" w:sz="6" w:space="0" w:color="000000"/>
              <w:left w:val="single" w:sz="6" w:space="0" w:color="000000"/>
              <w:bottom w:val="single" w:sz="6" w:space="0" w:color="000000"/>
              <w:right w:val="single" w:sz="6" w:space="0" w:color="000000"/>
            </w:tcBorders>
          </w:tcPr>
          <w:p w14:paraId="152AF244" w14:textId="77777777" w:rsidR="00A80B85" w:rsidRDefault="005E00C9">
            <w:pPr>
              <w:pStyle w:val="Szvegtrzs"/>
              <w:spacing w:after="0" w:line="240" w:lineRule="auto"/>
              <w:rPr>
                <w:sz w:val="22"/>
                <w:szCs w:val="22"/>
              </w:rPr>
            </w:pPr>
            <w:r>
              <w:rPr>
                <w:sz w:val="22"/>
                <w:szCs w:val="22"/>
              </w:rPr>
              <w:t>Dönt a Szentendre Szabadtéri Néprajzi Múzeum Közalapítvány éves beszámolójának tudomásul vételéről.</w:t>
            </w:r>
          </w:p>
        </w:tc>
      </w:tr>
      <w:tr w:rsidR="00A80B85" w14:paraId="4FA89A3D" w14:textId="77777777">
        <w:tc>
          <w:tcPr>
            <w:tcW w:w="578" w:type="dxa"/>
            <w:tcBorders>
              <w:top w:val="single" w:sz="6" w:space="0" w:color="000000"/>
              <w:left w:val="single" w:sz="6" w:space="0" w:color="000000"/>
              <w:bottom w:val="single" w:sz="6" w:space="0" w:color="000000"/>
              <w:right w:val="single" w:sz="6" w:space="0" w:color="000000"/>
            </w:tcBorders>
          </w:tcPr>
          <w:p w14:paraId="3BD1F309" w14:textId="77777777" w:rsidR="00A80B85" w:rsidRDefault="005E00C9">
            <w:pPr>
              <w:pStyle w:val="Szvegtrzs"/>
              <w:spacing w:after="0" w:line="240" w:lineRule="auto"/>
              <w:jc w:val="center"/>
              <w:rPr>
                <w:b/>
                <w:bCs/>
                <w:sz w:val="22"/>
                <w:szCs w:val="22"/>
              </w:rPr>
            </w:pPr>
            <w:r>
              <w:rPr>
                <w:b/>
                <w:bCs/>
                <w:sz w:val="22"/>
                <w:szCs w:val="22"/>
              </w:rPr>
              <w:lastRenderedPageBreak/>
              <w:t>13</w:t>
            </w:r>
          </w:p>
        </w:tc>
        <w:tc>
          <w:tcPr>
            <w:tcW w:w="9060" w:type="dxa"/>
            <w:tcBorders>
              <w:top w:val="single" w:sz="6" w:space="0" w:color="000000"/>
              <w:left w:val="single" w:sz="6" w:space="0" w:color="000000"/>
              <w:bottom w:val="single" w:sz="6" w:space="0" w:color="000000"/>
              <w:right w:val="single" w:sz="6" w:space="0" w:color="000000"/>
            </w:tcBorders>
          </w:tcPr>
          <w:p w14:paraId="00657791" w14:textId="77777777" w:rsidR="00A80B85" w:rsidRDefault="005E00C9">
            <w:pPr>
              <w:pStyle w:val="Szvegtrzs"/>
              <w:spacing w:after="0" w:line="240" w:lineRule="auto"/>
              <w:rPr>
                <w:sz w:val="22"/>
                <w:szCs w:val="22"/>
              </w:rPr>
            </w:pPr>
            <w:r>
              <w:rPr>
                <w:sz w:val="22"/>
                <w:szCs w:val="22"/>
              </w:rPr>
              <w:t>Jóváhagyja a Ferenczy Múzeumi Centrum és a Hamvas Béla Pest Megyei Könyvtár küldetésnyilatkozatát.</w:t>
            </w:r>
          </w:p>
        </w:tc>
      </w:tr>
      <w:tr w:rsidR="00A80B85" w14:paraId="5999902E" w14:textId="77777777">
        <w:tc>
          <w:tcPr>
            <w:tcW w:w="578" w:type="dxa"/>
            <w:tcBorders>
              <w:top w:val="single" w:sz="6" w:space="0" w:color="000000"/>
              <w:left w:val="single" w:sz="6" w:space="0" w:color="000000"/>
              <w:bottom w:val="single" w:sz="6" w:space="0" w:color="000000"/>
              <w:right w:val="single" w:sz="6" w:space="0" w:color="000000"/>
            </w:tcBorders>
          </w:tcPr>
          <w:p w14:paraId="12320895" w14:textId="77777777" w:rsidR="00A80B85" w:rsidRDefault="005E00C9">
            <w:pPr>
              <w:pStyle w:val="Szvegtrzs"/>
              <w:spacing w:after="0" w:line="240" w:lineRule="auto"/>
              <w:jc w:val="center"/>
              <w:rPr>
                <w:b/>
                <w:bCs/>
                <w:sz w:val="22"/>
                <w:szCs w:val="22"/>
              </w:rPr>
            </w:pPr>
            <w:r>
              <w:rPr>
                <w:b/>
                <w:bCs/>
                <w:sz w:val="22"/>
                <w:szCs w:val="22"/>
              </w:rPr>
              <w:t>14</w:t>
            </w:r>
          </w:p>
        </w:tc>
        <w:tc>
          <w:tcPr>
            <w:tcW w:w="9060" w:type="dxa"/>
            <w:tcBorders>
              <w:top w:val="single" w:sz="6" w:space="0" w:color="000000"/>
              <w:left w:val="single" w:sz="6" w:space="0" w:color="000000"/>
              <w:bottom w:val="single" w:sz="6" w:space="0" w:color="000000"/>
              <w:right w:val="single" w:sz="6" w:space="0" w:color="000000"/>
            </w:tcBorders>
          </w:tcPr>
          <w:p w14:paraId="247FE5A4" w14:textId="77777777" w:rsidR="00A80B85" w:rsidRDefault="005E00C9">
            <w:pPr>
              <w:pStyle w:val="Szvegtrzs"/>
              <w:spacing w:after="0" w:line="240" w:lineRule="auto"/>
              <w:rPr>
                <w:sz w:val="22"/>
                <w:szCs w:val="22"/>
              </w:rPr>
            </w:pPr>
            <w:r>
              <w:rPr>
                <w:sz w:val="22"/>
                <w:szCs w:val="22"/>
              </w:rPr>
              <w:t>Különös méltánylást érdemlő esetben dönt a belvárosban történő filmforgatás jóváhagyásáról, amennyiben az közterület kizárólagos használatú lezárásával jár.</w:t>
            </w:r>
          </w:p>
        </w:tc>
      </w:tr>
      <w:tr w:rsidR="00A80B85" w14:paraId="3D7E653D" w14:textId="77777777">
        <w:tc>
          <w:tcPr>
            <w:tcW w:w="578" w:type="dxa"/>
            <w:tcBorders>
              <w:top w:val="single" w:sz="6" w:space="0" w:color="000000"/>
              <w:left w:val="single" w:sz="6" w:space="0" w:color="000000"/>
              <w:bottom w:val="single" w:sz="6" w:space="0" w:color="000000"/>
              <w:right w:val="single" w:sz="6" w:space="0" w:color="000000"/>
            </w:tcBorders>
          </w:tcPr>
          <w:p w14:paraId="733D191D" w14:textId="77777777" w:rsidR="00A80B85" w:rsidRDefault="005E00C9">
            <w:pPr>
              <w:pStyle w:val="Szvegtrzs"/>
              <w:spacing w:after="0" w:line="240" w:lineRule="auto"/>
              <w:jc w:val="center"/>
              <w:rPr>
                <w:b/>
                <w:bCs/>
                <w:sz w:val="22"/>
                <w:szCs w:val="22"/>
              </w:rPr>
            </w:pPr>
            <w:r>
              <w:rPr>
                <w:b/>
                <w:bCs/>
                <w:sz w:val="22"/>
                <w:szCs w:val="22"/>
              </w:rPr>
              <w:t>15</w:t>
            </w:r>
          </w:p>
        </w:tc>
        <w:tc>
          <w:tcPr>
            <w:tcW w:w="9060" w:type="dxa"/>
            <w:tcBorders>
              <w:top w:val="single" w:sz="6" w:space="0" w:color="000000"/>
              <w:left w:val="single" w:sz="6" w:space="0" w:color="000000"/>
              <w:bottom w:val="single" w:sz="6" w:space="0" w:color="000000"/>
              <w:right w:val="single" w:sz="6" w:space="0" w:color="000000"/>
            </w:tcBorders>
          </w:tcPr>
          <w:p w14:paraId="09F956AA" w14:textId="77777777" w:rsidR="00A80B85" w:rsidRDefault="005E00C9">
            <w:pPr>
              <w:pStyle w:val="Szvegtrzs"/>
              <w:spacing w:after="0" w:line="240" w:lineRule="auto"/>
              <w:rPr>
                <w:sz w:val="22"/>
                <w:szCs w:val="22"/>
              </w:rPr>
            </w:pPr>
            <w:r>
              <w:rPr>
                <w:sz w:val="22"/>
                <w:szCs w:val="22"/>
              </w:rPr>
              <w:t>Meghatározza nevelési intézményekben a beiratkozások időpontját a nevelési-oktatási intézmények működéséről és a köznevelési intézmények névhasználatáról szóló 20/2012. (VIII.31.) EMMI rendelet 20. §-a alapján.</w:t>
            </w:r>
          </w:p>
        </w:tc>
      </w:tr>
      <w:tr w:rsidR="00A80B85" w14:paraId="7807238C" w14:textId="77777777">
        <w:tc>
          <w:tcPr>
            <w:tcW w:w="578" w:type="dxa"/>
            <w:tcBorders>
              <w:top w:val="single" w:sz="6" w:space="0" w:color="000000"/>
              <w:left w:val="single" w:sz="6" w:space="0" w:color="000000"/>
              <w:bottom w:val="single" w:sz="6" w:space="0" w:color="000000"/>
              <w:right w:val="single" w:sz="6" w:space="0" w:color="000000"/>
            </w:tcBorders>
          </w:tcPr>
          <w:p w14:paraId="34FEB8D1" w14:textId="77777777" w:rsidR="00A80B85" w:rsidRDefault="005E00C9">
            <w:pPr>
              <w:pStyle w:val="Szvegtrzs"/>
              <w:spacing w:after="0" w:line="240" w:lineRule="auto"/>
              <w:jc w:val="center"/>
              <w:rPr>
                <w:b/>
                <w:bCs/>
                <w:sz w:val="22"/>
                <w:szCs w:val="22"/>
              </w:rPr>
            </w:pPr>
            <w:r>
              <w:rPr>
                <w:b/>
                <w:bCs/>
                <w:sz w:val="22"/>
                <w:szCs w:val="22"/>
              </w:rPr>
              <w:t>16</w:t>
            </w:r>
          </w:p>
        </w:tc>
        <w:tc>
          <w:tcPr>
            <w:tcW w:w="9060" w:type="dxa"/>
            <w:tcBorders>
              <w:top w:val="single" w:sz="6" w:space="0" w:color="000000"/>
              <w:left w:val="single" w:sz="6" w:space="0" w:color="000000"/>
              <w:bottom w:val="single" w:sz="6" w:space="0" w:color="000000"/>
              <w:right w:val="single" w:sz="6" w:space="0" w:color="000000"/>
            </w:tcBorders>
          </w:tcPr>
          <w:p w14:paraId="2B04F3BB" w14:textId="77777777" w:rsidR="00A80B85" w:rsidRDefault="005E00C9">
            <w:pPr>
              <w:pStyle w:val="Szvegtrzs"/>
              <w:spacing w:after="0" w:line="240" w:lineRule="auto"/>
              <w:rPr>
                <w:sz w:val="22"/>
                <w:szCs w:val="22"/>
              </w:rPr>
            </w:pPr>
            <w:r>
              <w:rPr>
                <w:sz w:val="22"/>
                <w:szCs w:val="22"/>
              </w:rPr>
              <w:t>Jóváhagyja az önkormányzat által fenntartott köznevelési intézmények házirendjét, és szervezeti és működési szabályzatukat.</w:t>
            </w:r>
          </w:p>
        </w:tc>
      </w:tr>
      <w:tr w:rsidR="00A80B85" w14:paraId="73FF149E" w14:textId="77777777">
        <w:tc>
          <w:tcPr>
            <w:tcW w:w="578" w:type="dxa"/>
            <w:tcBorders>
              <w:top w:val="single" w:sz="6" w:space="0" w:color="000000"/>
              <w:left w:val="single" w:sz="6" w:space="0" w:color="000000"/>
              <w:bottom w:val="single" w:sz="6" w:space="0" w:color="000000"/>
              <w:right w:val="single" w:sz="6" w:space="0" w:color="000000"/>
            </w:tcBorders>
          </w:tcPr>
          <w:p w14:paraId="44EBB12A" w14:textId="77777777" w:rsidR="00A80B85" w:rsidRDefault="005E00C9">
            <w:pPr>
              <w:pStyle w:val="Szvegtrzs"/>
              <w:spacing w:after="0" w:line="240" w:lineRule="auto"/>
              <w:jc w:val="center"/>
              <w:rPr>
                <w:b/>
                <w:bCs/>
                <w:sz w:val="22"/>
                <w:szCs w:val="22"/>
              </w:rPr>
            </w:pPr>
            <w:r>
              <w:rPr>
                <w:b/>
                <w:bCs/>
                <w:sz w:val="22"/>
                <w:szCs w:val="22"/>
              </w:rPr>
              <w:t>17</w:t>
            </w:r>
          </w:p>
        </w:tc>
        <w:tc>
          <w:tcPr>
            <w:tcW w:w="9060" w:type="dxa"/>
            <w:tcBorders>
              <w:top w:val="single" w:sz="6" w:space="0" w:color="000000"/>
              <w:left w:val="single" w:sz="6" w:space="0" w:color="000000"/>
              <w:bottom w:val="single" w:sz="6" w:space="0" w:color="000000"/>
              <w:right w:val="single" w:sz="6" w:space="0" w:color="000000"/>
            </w:tcBorders>
          </w:tcPr>
          <w:p w14:paraId="20F8631D" w14:textId="77777777" w:rsidR="00A80B85" w:rsidRDefault="005E00C9">
            <w:pPr>
              <w:pStyle w:val="Szvegtrzs"/>
              <w:spacing w:after="0" w:line="240" w:lineRule="auto"/>
              <w:rPr>
                <w:sz w:val="22"/>
                <w:szCs w:val="22"/>
              </w:rPr>
            </w:pPr>
            <w:r>
              <w:rPr>
                <w:sz w:val="22"/>
                <w:szCs w:val="22"/>
              </w:rPr>
              <w:t>Kiírja Talentum Ösztöndíj pályázatot és dönt annak odaítéléséről.</w:t>
            </w:r>
          </w:p>
        </w:tc>
      </w:tr>
      <w:tr w:rsidR="00A80B85" w14:paraId="7B0C222D" w14:textId="77777777">
        <w:tc>
          <w:tcPr>
            <w:tcW w:w="578" w:type="dxa"/>
            <w:tcBorders>
              <w:top w:val="single" w:sz="6" w:space="0" w:color="000000"/>
              <w:left w:val="single" w:sz="6" w:space="0" w:color="000000"/>
              <w:bottom w:val="single" w:sz="6" w:space="0" w:color="000000"/>
              <w:right w:val="single" w:sz="6" w:space="0" w:color="000000"/>
            </w:tcBorders>
          </w:tcPr>
          <w:p w14:paraId="1BC6DD5F" w14:textId="77777777" w:rsidR="00A80B85" w:rsidRDefault="005E00C9">
            <w:pPr>
              <w:pStyle w:val="Szvegtrzs"/>
              <w:spacing w:after="0" w:line="240" w:lineRule="auto"/>
              <w:jc w:val="center"/>
              <w:rPr>
                <w:b/>
                <w:bCs/>
                <w:sz w:val="22"/>
                <w:szCs w:val="22"/>
              </w:rPr>
            </w:pPr>
            <w:r>
              <w:rPr>
                <w:b/>
                <w:bCs/>
                <w:sz w:val="22"/>
                <w:szCs w:val="22"/>
              </w:rPr>
              <w:t>18</w:t>
            </w:r>
          </w:p>
        </w:tc>
        <w:tc>
          <w:tcPr>
            <w:tcW w:w="9060" w:type="dxa"/>
            <w:tcBorders>
              <w:top w:val="single" w:sz="6" w:space="0" w:color="000000"/>
              <w:left w:val="single" w:sz="6" w:space="0" w:color="000000"/>
              <w:bottom w:val="single" w:sz="6" w:space="0" w:color="000000"/>
              <w:right w:val="single" w:sz="6" w:space="0" w:color="000000"/>
            </w:tcBorders>
          </w:tcPr>
          <w:p w14:paraId="3727559C" w14:textId="77777777" w:rsidR="00A80B85" w:rsidRDefault="005E00C9">
            <w:pPr>
              <w:pStyle w:val="Szvegtrzs"/>
              <w:spacing w:after="0" w:line="240" w:lineRule="auto"/>
              <w:rPr>
                <w:sz w:val="22"/>
                <w:szCs w:val="22"/>
              </w:rPr>
            </w:pPr>
            <w:r>
              <w:rPr>
                <w:sz w:val="22"/>
                <w:szCs w:val="22"/>
              </w:rPr>
              <w:t>Dönt a maximált létszám túllépésének engedélyezéséről az óvodák tekintetében.</w:t>
            </w:r>
          </w:p>
        </w:tc>
      </w:tr>
      <w:tr w:rsidR="00A80B85" w14:paraId="296BDF14" w14:textId="77777777">
        <w:tc>
          <w:tcPr>
            <w:tcW w:w="578" w:type="dxa"/>
            <w:tcBorders>
              <w:top w:val="single" w:sz="6" w:space="0" w:color="000000"/>
              <w:left w:val="single" w:sz="6" w:space="0" w:color="000000"/>
              <w:bottom w:val="single" w:sz="6" w:space="0" w:color="000000"/>
              <w:right w:val="single" w:sz="6" w:space="0" w:color="000000"/>
            </w:tcBorders>
          </w:tcPr>
          <w:p w14:paraId="1B8816C1" w14:textId="77777777" w:rsidR="00A80B85" w:rsidRDefault="005E00C9">
            <w:pPr>
              <w:pStyle w:val="Szvegtrzs"/>
              <w:spacing w:after="0" w:line="240" w:lineRule="auto"/>
              <w:jc w:val="center"/>
              <w:rPr>
                <w:b/>
                <w:bCs/>
                <w:sz w:val="22"/>
                <w:szCs w:val="22"/>
              </w:rPr>
            </w:pPr>
            <w:r>
              <w:rPr>
                <w:b/>
                <w:bCs/>
                <w:sz w:val="22"/>
                <w:szCs w:val="22"/>
              </w:rPr>
              <w:t>19</w:t>
            </w:r>
          </w:p>
        </w:tc>
        <w:tc>
          <w:tcPr>
            <w:tcW w:w="9060" w:type="dxa"/>
            <w:tcBorders>
              <w:top w:val="single" w:sz="6" w:space="0" w:color="000000"/>
              <w:left w:val="single" w:sz="6" w:space="0" w:color="000000"/>
              <w:bottom w:val="single" w:sz="6" w:space="0" w:color="000000"/>
              <w:right w:val="single" w:sz="6" w:space="0" w:color="000000"/>
            </w:tcBorders>
          </w:tcPr>
          <w:p w14:paraId="4EDDAE13" w14:textId="77777777" w:rsidR="00A80B85" w:rsidRDefault="005E00C9">
            <w:pPr>
              <w:pStyle w:val="Szvegtrzs"/>
              <w:spacing w:after="0" w:line="240" w:lineRule="auto"/>
              <w:rPr>
                <w:sz w:val="22"/>
                <w:szCs w:val="22"/>
              </w:rPr>
            </w:pPr>
            <w:r>
              <w:rPr>
                <w:sz w:val="22"/>
                <w:szCs w:val="22"/>
              </w:rPr>
              <w:t>Dönt a köznevelési intézmények Intézményi Tanácsába delegálandó személyekről.</w:t>
            </w:r>
          </w:p>
        </w:tc>
      </w:tr>
      <w:tr w:rsidR="00A80B85" w14:paraId="0642CD28" w14:textId="77777777">
        <w:tc>
          <w:tcPr>
            <w:tcW w:w="578" w:type="dxa"/>
            <w:tcBorders>
              <w:top w:val="single" w:sz="6" w:space="0" w:color="000000"/>
              <w:left w:val="single" w:sz="6" w:space="0" w:color="000000"/>
              <w:bottom w:val="single" w:sz="6" w:space="0" w:color="000000"/>
              <w:right w:val="single" w:sz="6" w:space="0" w:color="000000"/>
            </w:tcBorders>
          </w:tcPr>
          <w:p w14:paraId="2A59C361" w14:textId="77777777" w:rsidR="00A80B85" w:rsidRDefault="005E00C9">
            <w:pPr>
              <w:pStyle w:val="Szvegtrzs"/>
              <w:spacing w:after="0" w:line="240" w:lineRule="auto"/>
              <w:jc w:val="center"/>
              <w:rPr>
                <w:b/>
                <w:bCs/>
                <w:sz w:val="22"/>
                <w:szCs w:val="22"/>
              </w:rPr>
            </w:pPr>
            <w:r>
              <w:rPr>
                <w:b/>
                <w:bCs/>
                <w:sz w:val="22"/>
                <w:szCs w:val="22"/>
              </w:rPr>
              <w:t>20</w:t>
            </w:r>
          </w:p>
        </w:tc>
        <w:tc>
          <w:tcPr>
            <w:tcW w:w="9060" w:type="dxa"/>
            <w:tcBorders>
              <w:top w:val="single" w:sz="6" w:space="0" w:color="000000"/>
              <w:left w:val="single" w:sz="6" w:space="0" w:color="000000"/>
              <w:bottom w:val="single" w:sz="6" w:space="0" w:color="000000"/>
              <w:right w:val="single" w:sz="6" w:space="0" w:color="000000"/>
            </w:tcBorders>
          </w:tcPr>
          <w:p w14:paraId="50A93428" w14:textId="77777777" w:rsidR="00A80B85" w:rsidRDefault="005E00C9">
            <w:pPr>
              <w:pStyle w:val="Szvegtrzs"/>
              <w:spacing w:after="0" w:line="240" w:lineRule="auto"/>
              <w:rPr>
                <w:sz w:val="22"/>
                <w:szCs w:val="22"/>
              </w:rPr>
            </w:pPr>
            <w:r>
              <w:rPr>
                <w:sz w:val="22"/>
                <w:szCs w:val="22"/>
              </w:rPr>
              <w:t>Megállapítja a bizottság munkáját segítő Kulturális Munkacsoport feladatkörét.</w:t>
            </w:r>
          </w:p>
        </w:tc>
      </w:tr>
      <w:tr w:rsidR="00A80B85" w14:paraId="31B84EE0" w14:textId="77777777">
        <w:tc>
          <w:tcPr>
            <w:tcW w:w="578" w:type="dxa"/>
            <w:tcBorders>
              <w:top w:val="single" w:sz="6" w:space="0" w:color="000000"/>
              <w:left w:val="single" w:sz="6" w:space="0" w:color="000000"/>
              <w:bottom w:val="single" w:sz="6" w:space="0" w:color="000000"/>
              <w:right w:val="single" w:sz="6" w:space="0" w:color="000000"/>
            </w:tcBorders>
          </w:tcPr>
          <w:p w14:paraId="4BC53D37" w14:textId="77777777" w:rsidR="00A80B85" w:rsidRDefault="005E00C9">
            <w:pPr>
              <w:pStyle w:val="Szvegtrzs"/>
              <w:spacing w:after="0" w:line="240" w:lineRule="auto"/>
              <w:jc w:val="center"/>
              <w:rPr>
                <w:b/>
                <w:bCs/>
                <w:sz w:val="22"/>
                <w:szCs w:val="22"/>
              </w:rPr>
            </w:pPr>
            <w:r>
              <w:rPr>
                <w:b/>
                <w:bCs/>
                <w:sz w:val="22"/>
                <w:szCs w:val="22"/>
              </w:rPr>
              <w:t>21</w:t>
            </w:r>
          </w:p>
        </w:tc>
        <w:tc>
          <w:tcPr>
            <w:tcW w:w="9060" w:type="dxa"/>
            <w:tcBorders>
              <w:top w:val="single" w:sz="6" w:space="0" w:color="000000"/>
              <w:left w:val="single" w:sz="6" w:space="0" w:color="000000"/>
              <w:bottom w:val="single" w:sz="6" w:space="0" w:color="000000"/>
              <w:right w:val="single" w:sz="6" w:space="0" w:color="000000"/>
            </w:tcBorders>
          </w:tcPr>
          <w:p w14:paraId="68CA3DF8" w14:textId="77777777" w:rsidR="00A80B85" w:rsidRDefault="005E00C9">
            <w:pPr>
              <w:pStyle w:val="Szvegtrzs"/>
              <w:spacing w:after="0" w:line="240" w:lineRule="auto"/>
              <w:rPr>
                <w:sz w:val="22"/>
                <w:szCs w:val="22"/>
              </w:rPr>
            </w:pPr>
            <w:r>
              <w:rPr>
                <w:sz w:val="22"/>
                <w:szCs w:val="22"/>
              </w:rPr>
              <w:t>Dönt vagy véleményt alkot az önkormányzat tulajdonában álló lakások és nem lakás céljára szolgáló helyiségek bérletéről, valamint elidegenítésükről szóló önkormányzati rendeletben meghatározott, a bizottságra átruházott hatáskörök tekintetében.</w:t>
            </w:r>
          </w:p>
        </w:tc>
      </w:tr>
      <w:tr w:rsidR="00A80B85" w14:paraId="44E7C01F" w14:textId="77777777">
        <w:tc>
          <w:tcPr>
            <w:tcW w:w="578" w:type="dxa"/>
            <w:tcBorders>
              <w:top w:val="single" w:sz="6" w:space="0" w:color="000000"/>
              <w:left w:val="single" w:sz="6" w:space="0" w:color="000000"/>
              <w:bottom w:val="single" w:sz="6" w:space="0" w:color="000000"/>
              <w:right w:val="single" w:sz="6" w:space="0" w:color="000000"/>
            </w:tcBorders>
          </w:tcPr>
          <w:p w14:paraId="06B6C3EA" w14:textId="77777777" w:rsidR="00A80B85" w:rsidRDefault="005E00C9">
            <w:pPr>
              <w:pStyle w:val="Szvegtrzs"/>
              <w:spacing w:after="0" w:line="240" w:lineRule="auto"/>
              <w:jc w:val="center"/>
              <w:rPr>
                <w:b/>
                <w:bCs/>
                <w:sz w:val="22"/>
                <w:szCs w:val="22"/>
              </w:rPr>
            </w:pPr>
            <w:r>
              <w:rPr>
                <w:b/>
                <w:bCs/>
                <w:sz w:val="22"/>
                <w:szCs w:val="22"/>
              </w:rPr>
              <w:t>22</w:t>
            </w:r>
          </w:p>
        </w:tc>
        <w:tc>
          <w:tcPr>
            <w:tcW w:w="9060" w:type="dxa"/>
            <w:tcBorders>
              <w:top w:val="single" w:sz="6" w:space="0" w:color="000000"/>
              <w:left w:val="single" w:sz="6" w:space="0" w:color="000000"/>
              <w:bottom w:val="single" w:sz="6" w:space="0" w:color="000000"/>
              <w:right w:val="single" w:sz="6" w:space="0" w:color="000000"/>
            </w:tcBorders>
          </w:tcPr>
          <w:p w14:paraId="2C86A800" w14:textId="77777777" w:rsidR="00A80B85" w:rsidRDefault="005E00C9">
            <w:pPr>
              <w:pStyle w:val="Szvegtrzs"/>
              <w:spacing w:after="0" w:line="240" w:lineRule="auto"/>
              <w:rPr>
                <w:sz w:val="22"/>
                <w:szCs w:val="22"/>
              </w:rPr>
            </w:pPr>
            <w:r>
              <w:rPr>
                <w:sz w:val="22"/>
                <w:szCs w:val="22"/>
              </w:rPr>
              <w:t>Dönt a BURSA HUNGARICA Ösztöndíj odaítéléséről.</w:t>
            </w:r>
          </w:p>
        </w:tc>
      </w:tr>
      <w:tr w:rsidR="00A80B85" w14:paraId="4334A18E" w14:textId="77777777">
        <w:tc>
          <w:tcPr>
            <w:tcW w:w="578" w:type="dxa"/>
            <w:tcBorders>
              <w:top w:val="single" w:sz="6" w:space="0" w:color="000000"/>
              <w:left w:val="single" w:sz="6" w:space="0" w:color="000000"/>
              <w:bottom w:val="single" w:sz="6" w:space="0" w:color="000000"/>
              <w:right w:val="single" w:sz="6" w:space="0" w:color="000000"/>
            </w:tcBorders>
          </w:tcPr>
          <w:p w14:paraId="09C240FA" w14:textId="77777777" w:rsidR="00A80B85" w:rsidRDefault="005E00C9">
            <w:pPr>
              <w:pStyle w:val="Szvegtrzs"/>
              <w:spacing w:after="0" w:line="240" w:lineRule="auto"/>
              <w:jc w:val="center"/>
              <w:rPr>
                <w:b/>
                <w:bCs/>
                <w:sz w:val="22"/>
                <w:szCs w:val="22"/>
              </w:rPr>
            </w:pPr>
            <w:r>
              <w:rPr>
                <w:b/>
                <w:bCs/>
                <w:sz w:val="22"/>
                <w:szCs w:val="22"/>
              </w:rPr>
              <w:t>23</w:t>
            </w:r>
          </w:p>
        </w:tc>
        <w:tc>
          <w:tcPr>
            <w:tcW w:w="9060" w:type="dxa"/>
            <w:tcBorders>
              <w:top w:val="single" w:sz="6" w:space="0" w:color="000000"/>
              <w:left w:val="single" w:sz="6" w:space="0" w:color="000000"/>
              <w:bottom w:val="single" w:sz="6" w:space="0" w:color="000000"/>
              <w:right w:val="single" w:sz="6" w:space="0" w:color="000000"/>
            </w:tcBorders>
          </w:tcPr>
          <w:p w14:paraId="7C4376E1" w14:textId="77777777" w:rsidR="00A80B85" w:rsidRDefault="005E00C9">
            <w:pPr>
              <w:pStyle w:val="Szvegtrzs"/>
              <w:spacing w:after="0" w:line="240" w:lineRule="auto"/>
              <w:rPr>
                <w:sz w:val="22"/>
                <w:szCs w:val="22"/>
              </w:rPr>
            </w:pPr>
            <w:r>
              <w:rPr>
                <w:sz w:val="22"/>
                <w:szCs w:val="22"/>
              </w:rPr>
              <w:t>A fenntartó Önkormányzat nevében dönt Szentendre Város Egészségügyi Intézményei (SZEI) az Nemzeti Egészségbiztosítási Alapkezelővel megkötött szerződésben foglalt kapacitás bővítéséről, módosításáról, a kapacitás lekötés módosításáról, a normatíván belüli kihasználatlan óraszámok átcsoportosításról. A bizottság dönt a térítési díj ellenében igénybe vehető egyes egészségügyi szolgáltatások térítési díjáról.</w:t>
            </w:r>
          </w:p>
        </w:tc>
      </w:tr>
      <w:tr w:rsidR="00A80B85" w14:paraId="78BCD484" w14:textId="77777777">
        <w:tc>
          <w:tcPr>
            <w:tcW w:w="578" w:type="dxa"/>
            <w:tcBorders>
              <w:top w:val="single" w:sz="6" w:space="0" w:color="000000"/>
              <w:left w:val="single" w:sz="6" w:space="0" w:color="000000"/>
              <w:bottom w:val="single" w:sz="6" w:space="0" w:color="000000"/>
              <w:right w:val="single" w:sz="6" w:space="0" w:color="000000"/>
            </w:tcBorders>
          </w:tcPr>
          <w:p w14:paraId="55269C53" w14:textId="77777777" w:rsidR="00A80B85" w:rsidRDefault="005E00C9">
            <w:pPr>
              <w:pStyle w:val="Szvegtrzs"/>
              <w:spacing w:after="0" w:line="240" w:lineRule="auto"/>
              <w:jc w:val="center"/>
              <w:rPr>
                <w:b/>
                <w:bCs/>
                <w:sz w:val="22"/>
                <w:szCs w:val="22"/>
              </w:rPr>
            </w:pPr>
            <w:r>
              <w:rPr>
                <w:b/>
                <w:bCs/>
                <w:sz w:val="22"/>
                <w:szCs w:val="22"/>
              </w:rPr>
              <w:t>24</w:t>
            </w:r>
          </w:p>
        </w:tc>
        <w:tc>
          <w:tcPr>
            <w:tcW w:w="9060" w:type="dxa"/>
            <w:tcBorders>
              <w:top w:val="single" w:sz="6" w:space="0" w:color="000000"/>
              <w:left w:val="single" w:sz="6" w:space="0" w:color="000000"/>
              <w:bottom w:val="single" w:sz="6" w:space="0" w:color="000000"/>
              <w:right w:val="single" w:sz="6" w:space="0" w:color="000000"/>
            </w:tcBorders>
          </w:tcPr>
          <w:p w14:paraId="454810E4" w14:textId="77777777" w:rsidR="00A80B85" w:rsidRDefault="005E00C9">
            <w:pPr>
              <w:pStyle w:val="Szvegtrzs"/>
              <w:spacing w:after="0" w:line="240" w:lineRule="auto"/>
              <w:rPr>
                <w:sz w:val="22"/>
                <w:szCs w:val="22"/>
              </w:rPr>
            </w:pPr>
            <w:r>
              <w:rPr>
                <w:sz w:val="22"/>
                <w:szCs w:val="22"/>
              </w:rPr>
              <w:t>Elfogadja Szentendre Város Sportkoncepciójában megfogalmazott feladatok teljesítéséről szóló beszámolót.</w:t>
            </w:r>
          </w:p>
        </w:tc>
      </w:tr>
      <w:tr w:rsidR="00A80B85" w14:paraId="7E5B5A9B" w14:textId="77777777">
        <w:tc>
          <w:tcPr>
            <w:tcW w:w="578" w:type="dxa"/>
            <w:tcBorders>
              <w:top w:val="single" w:sz="6" w:space="0" w:color="000000"/>
              <w:left w:val="single" w:sz="6" w:space="0" w:color="000000"/>
              <w:bottom w:val="single" w:sz="6" w:space="0" w:color="000000"/>
              <w:right w:val="single" w:sz="6" w:space="0" w:color="000000"/>
            </w:tcBorders>
          </w:tcPr>
          <w:p w14:paraId="7F31B60C" w14:textId="77777777" w:rsidR="00A80B85" w:rsidRDefault="005E00C9">
            <w:pPr>
              <w:pStyle w:val="Szvegtrzs"/>
              <w:spacing w:after="0" w:line="240" w:lineRule="auto"/>
              <w:jc w:val="center"/>
              <w:rPr>
                <w:b/>
                <w:bCs/>
                <w:sz w:val="22"/>
                <w:szCs w:val="22"/>
              </w:rPr>
            </w:pPr>
            <w:r>
              <w:rPr>
                <w:b/>
                <w:bCs/>
                <w:sz w:val="22"/>
                <w:szCs w:val="22"/>
              </w:rPr>
              <w:t>25</w:t>
            </w:r>
          </w:p>
        </w:tc>
        <w:tc>
          <w:tcPr>
            <w:tcW w:w="9060" w:type="dxa"/>
            <w:tcBorders>
              <w:top w:val="single" w:sz="6" w:space="0" w:color="000000"/>
              <w:left w:val="single" w:sz="6" w:space="0" w:color="000000"/>
              <w:bottom w:val="single" w:sz="6" w:space="0" w:color="000000"/>
              <w:right w:val="single" w:sz="6" w:space="0" w:color="000000"/>
            </w:tcBorders>
          </w:tcPr>
          <w:p w14:paraId="3121F25B" w14:textId="77777777" w:rsidR="00A80B85" w:rsidRDefault="005E00C9">
            <w:pPr>
              <w:pStyle w:val="Szvegtrzs"/>
              <w:spacing w:after="0" w:line="240" w:lineRule="auto"/>
              <w:rPr>
                <w:sz w:val="22"/>
                <w:szCs w:val="22"/>
              </w:rPr>
            </w:pPr>
            <w:r>
              <w:rPr>
                <w:sz w:val="22"/>
                <w:szCs w:val="22"/>
              </w:rPr>
              <w:t>Dönt a Szentendrei Járási Hivatal Népegészségügyi Osztálya által a szentendrei járás lakosságának egészségi állapotáról szóló beszámolóján elfogadásáról.</w:t>
            </w:r>
          </w:p>
        </w:tc>
      </w:tr>
      <w:tr w:rsidR="00A80B85" w14:paraId="310E4C95" w14:textId="77777777">
        <w:tc>
          <w:tcPr>
            <w:tcW w:w="578" w:type="dxa"/>
            <w:tcBorders>
              <w:top w:val="single" w:sz="6" w:space="0" w:color="000000"/>
              <w:left w:val="single" w:sz="6" w:space="0" w:color="000000"/>
              <w:bottom w:val="single" w:sz="6" w:space="0" w:color="000000"/>
              <w:right w:val="single" w:sz="6" w:space="0" w:color="000000"/>
            </w:tcBorders>
          </w:tcPr>
          <w:p w14:paraId="11AFEC70" w14:textId="77777777" w:rsidR="00A80B85" w:rsidRDefault="005E00C9">
            <w:pPr>
              <w:pStyle w:val="Szvegtrzs"/>
              <w:spacing w:after="0" w:line="240" w:lineRule="auto"/>
              <w:jc w:val="center"/>
              <w:rPr>
                <w:b/>
                <w:bCs/>
                <w:sz w:val="22"/>
                <w:szCs w:val="22"/>
              </w:rPr>
            </w:pPr>
            <w:r>
              <w:rPr>
                <w:b/>
                <w:bCs/>
                <w:sz w:val="22"/>
                <w:szCs w:val="22"/>
              </w:rPr>
              <w:t>26</w:t>
            </w:r>
          </w:p>
        </w:tc>
        <w:tc>
          <w:tcPr>
            <w:tcW w:w="9060" w:type="dxa"/>
            <w:tcBorders>
              <w:top w:val="single" w:sz="6" w:space="0" w:color="000000"/>
              <w:left w:val="single" w:sz="6" w:space="0" w:color="000000"/>
              <w:bottom w:val="single" w:sz="6" w:space="0" w:color="000000"/>
              <w:right w:val="single" w:sz="6" w:space="0" w:color="000000"/>
            </w:tcBorders>
          </w:tcPr>
          <w:p w14:paraId="250E4F8B" w14:textId="77777777" w:rsidR="00A80B85" w:rsidRDefault="005E00C9">
            <w:pPr>
              <w:pStyle w:val="Szvegtrzs"/>
              <w:spacing w:after="0" w:line="240" w:lineRule="auto"/>
              <w:rPr>
                <w:sz w:val="22"/>
                <w:szCs w:val="22"/>
              </w:rPr>
            </w:pPr>
            <w:r>
              <w:rPr>
                <w:sz w:val="22"/>
                <w:szCs w:val="22"/>
              </w:rPr>
              <w:t>Dönt Szentendre Város Önkormányzatának (a gyermekek védelméről és a gyámügyi igazgatásról szóló törvény előírása alapján készített) gyermekjóléti és gyermekvédelmi feladatainak ellátásáról szóló beszámoló elfogadásáról.</w:t>
            </w:r>
          </w:p>
        </w:tc>
      </w:tr>
      <w:tr w:rsidR="00A80B85" w14:paraId="37CF8A1D" w14:textId="77777777">
        <w:tc>
          <w:tcPr>
            <w:tcW w:w="578" w:type="dxa"/>
            <w:tcBorders>
              <w:top w:val="single" w:sz="6" w:space="0" w:color="000000"/>
              <w:left w:val="single" w:sz="6" w:space="0" w:color="000000"/>
              <w:bottom w:val="single" w:sz="6" w:space="0" w:color="000000"/>
              <w:right w:val="single" w:sz="6" w:space="0" w:color="000000"/>
            </w:tcBorders>
          </w:tcPr>
          <w:p w14:paraId="0C9CB5BE" w14:textId="77777777" w:rsidR="00A80B85" w:rsidRDefault="005E00C9">
            <w:pPr>
              <w:pStyle w:val="Szvegtrzs"/>
              <w:spacing w:after="0" w:line="240" w:lineRule="auto"/>
              <w:jc w:val="center"/>
              <w:rPr>
                <w:b/>
                <w:bCs/>
                <w:sz w:val="22"/>
                <w:szCs w:val="22"/>
              </w:rPr>
            </w:pPr>
            <w:r>
              <w:rPr>
                <w:b/>
                <w:bCs/>
                <w:sz w:val="22"/>
                <w:szCs w:val="22"/>
              </w:rPr>
              <w:t>27</w:t>
            </w:r>
          </w:p>
        </w:tc>
        <w:tc>
          <w:tcPr>
            <w:tcW w:w="9060" w:type="dxa"/>
            <w:tcBorders>
              <w:top w:val="single" w:sz="6" w:space="0" w:color="000000"/>
              <w:left w:val="single" w:sz="6" w:space="0" w:color="000000"/>
              <w:bottom w:val="single" w:sz="6" w:space="0" w:color="000000"/>
              <w:right w:val="single" w:sz="6" w:space="0" w:color="000000"/>
            </w:tcBorders>
          </w:tcPr>
          <w:p w14:paraId="72F4E3AE" w14:textId="77777777" w:rsidR="00A80B85" w:rsidRDefault="005E00C9">
            <w:pPr>
              <w:pStyle w:val="Szvegtrzs"/>
              <w:spacing w:after="0" w:line="240" w:lineRule="auto"/>
              <w:rPr>
                <w:sz w:val="22"/>
                <w:szCs w:val="22"/>
              </w:rPr>
            </w:pPr>
            <w:r>
              <w:rPr>
                <w:sz w:val="22"/>
                <w:szCs w:val="22"/>
              </w:rPr>
              <w:t>Dönt az Egészséges Városért Közalapítvány éves beszámolójának tudomásul vételéről.</w:t>
            </w:r>
          </w:p>
        </w:tc>
      </w:tr>
      <w:tr w:rsidR="00A80B85" w14:paraId="7FD0E8BF" w14:textId="77777777">
        <w:tc>
          <w:tcPr>
            <w:tcW w:w="578" w:type="dxa"/>
            <w:tcBorders>
              <w:top w:val="single" w:sz="6" w:space="0" w:color="000000"/>
              <w:left w:val="single" w:sz="6" w:space="0" w:color="000000"/>
              <w:bottom w:val="single" w:sz="6" w:space="0" w:color="000000"/>
              <w:right w:val="single" w:sz="6" w:space="0" w:color="000000"/>
            </w:tcBorders>
          </w:tcPr>
          <w:p w14:paraId="2FF256C6" w14:textId="77777777" w:rsidR="00A80B85" w:rsidRDefault="005E00C9">
            <w:pPr>
              <w:pStyle w:val="Szvegtrzs"/>
              <w:spacing w:after="0" w:line="240" w:lineRule="auto"/>
              <w:jc w:val="center"/>
              <w:rPr>
                <w:b/>
                <w:bCs/>
                <w:sz w:val="22"/>
                <w:szCs w:val="22"/>
              </w:rPr>
            </w:pPr>
            <w:r>
              <w:rPr>
                <w:b/>
                <w:bCs/>
                <w:sz w:val="22"/>
                <w:szCs w:val="22"/>
              </w:rPr>
              <w:t>28</w:t>
            </w:r>
          </w:p>
        </w:tc>
        <w:tc>
          <w:tcPr>
            <w:tcW w:w="9060" w:type="dxa"/>
            <w:tcBorders>
              <w:top w:val="single" w:sz="6" w:space="0" w:color="000000"/>
              <w:left w:val="single" w:sz="6" w:space="0" w:color="000000"/>
              <w:bottom w:val="single" w:sz="6" w:space="0" w:color="000000"/>
              <w:right w:val="single" w:sz="6" w:space="0" w:color="000000"/>
            </w:tcBorders>
          </w:tcPr>
          <w:p w14:paraId="7EF7B468" w14:textId="77777777" w:rsidR="00A80B85" w:rsidRDefault="005E00C9">
            <w:pPr>
              <w:pStyle w:val="Szvegtrzs"/>
              <w:spacing w:after="0" w:line="240" w:lineRule="auto"/>
              <w:rPr>
                <w:sz w:val="22"/>
                <w:szCs w:val="22"/>
              </w:rPr>
            </w:pPr>
            <w:r>
              <w:rPr>
                <w:sz w:val="22"/>
                <w:szCs w:val="22"/>
              </w:rPr>
              <w:t>Dönt a szociális és gyermekvédelmi intézmények beszámolójának jóváhagyásáról és a szakmai munka értékeléséről.</w:t>
            </w:r>
          </w:p>
        </w:tc>
      </w:tr>
      <w:tr w:rsidR="00A80B85" w14:paraId="6AFC38A5" w14:textId="77777777">
        <w:tc>
          <w:tcPr>
            <w:tcW w:w="578" w:type="dxa"/>
            <w:tcBorders>
              <w:top w:val="single" w:sz="6" w:space="0" w:color="000000"/>
              <w:left w:val="single" w:sz="6" w:space="0" w:color="000000"/>
              <w:bottom w:val="single" w:sz="6" w:space="0" w:color="000000"/>
              <w:right w:val="single" w:sz="6" w:space="0" w:color="000000"/>
            </w:tcBorders>
          </w:tcPr>
          <w:p w14:paraId="0C7DE80B" w14:textId="77777777" w:rsidR="00A80B85" w:rsidRDefault="005E00C9">
            <w:pPr>
              <w:pStyle w:val="Szvegtrzs"/>
              <w:spacing w:after="0" w:line="240" w:lineRule="auto"/>
              <w:jc w:val="center"/>
              <w:rPr>
                <w:b/>
                <w:bCs/>
                <w:sz w:val="22"/>
                <w:szCs w:val="22"/>
              </w:rPr>
            </w:pPr>
            <w:r>
              <w:rPr>
                <w:b/>
                <w:bCs/>
                <w:sz w:val="22"/>
                <w:szCs w:val="22"/>
              </w:rPr>
              <w:t>29</w:t>
            </w:r>
          </w:p>
        </w:tc>
        <w:tc>
          <w:tcPr>
            <w:tcW w:w="9060" w:type="dxa"/>
            <w:tcBorders>
              <w:top w:val="single" w:sz="6" w:space="0" w:color="000000"/>
              <w:left w:val="single" w:sz="6" w:space="0" w:color="000000"/>
              <w:bottom w:val="single" w:sz="6" w:space="0" w:color="000000"/>
              <w:right w:val="single" w:sz="6" w:space="0" w:color="000000"/>
            </w:tcBorders>
          </w:tcPr>
          <w:p w14:paraId="553B9CD3" w14:textId="77777777" w:rsidR="00A80B85" w:rsidRDefault="005E00C9">
            <w:pPr>
              <w:pStyle w:val="Szvegtrzs"/>
              <w:spacing w:after="0" w:line="240" w:lineRule="auto"/>
              <w:rPr>
                <w:sz w:val="22"/>
                <w:szCs w:val="22"/>
              </w:rPr>
            </w:pPr>
            <w:r>
              <w:rPr>
                <w:sz w:val="22"/>
                <w:szCs w:val="22"/>
              </w:rPr>
              <w:t>Meghirdeti a Jó tanuló, jó sportoló mozgalmat, és dönt a cím odaítéléséről.</w:t>
            </w:r>
          </w:p>
        </w:tc>
      </w:tr>
    </w:tbl>
    <w:p w14:paraId="691604A8" w14:textId="77777777" w:rsidR="00A80B85" w:rsidRDefault="005E00C9">
      <w:pPr>
        <w:pStyle w:val="Szvegtrzs"/>
        <w:spacing w:line="240" w:lineRule="auto"/>
        <w:jc w:val="right"/>
        <w:rPr>
          <w:i/>
          <w:iCs/>
          <w:u w:val="single"/>
        </w:rPr>
      </w:pPr>
      <w:r>
        <w:br w:type="page"/>
      </w:r>
      <w:r>
        <w:rPr>
          <w:i/>
          <w:iCs/>
          <w:u w:val="single"/>
        </w:rPr>
        <w:lastRenderedPageBreak/>
        <w:t>9. melléklet a 15/2025. (VI. 3.) önkormányzati rendelethez</w:t>
      </w:r>
    </w:p>
    <w:p w14:paraId="0CBD7E78" w14:textId="77777777" w:rsidR="00A80B85" w:rsidRDefault="005E00C9">
      <w:pPr>
        <w:pStyle w:val="Szvegtrzs"/>
        <w:spacing w:before="240" w:after="480" w:line="240" w:lineRule="auto"/>
        <w:jc w:val="center"/>
        <w:rPr>
          <w:b/>
          <w:bCs/>
        </w:rPr>
      </w:pPr>
      <w:r>
        <w:rPr>
          <w:b/>
          <w:bCs/>
        </w:rPr>
        <w:t>A Képviselő-testület által a polgármesterre átruházott hatáskörök</w:t>
      </w:r>
    </w:p>
    <w:p w14:paraId="5CA98879" w14:textId="77777777" w:rsidR="00A80B85" w:rsidRDefault="005E00C9">
      <w:pPr>
        <w:pStyle w:val="Szvegtrzs"/>
        <w:spacing w:before="220" w:after="0" w:line="240" w:lineRule="auto"/>
        <w:jc w:val="both"/>
      </w:pPr>
      <w:r>
        <w:t>1. Gyakorolja a Város tárgyévi költségvetéséről szóló önkormányzati rendeletben a polgármesterre átruházott hatásköröket.</w:t>
      </w:r>
    </w:p>
    <w:p w14:paraId="6EE583B7" w14:textId="77777777" w:rsidR="00A80B85" w:rsidRDefault="005E00C9">
      <w:pPr>
        <w:pStyle w:val="Szvegtrzs"/>
        <w:spacing w:before="220" w:after="0" w:line="240" w:lineRule="auto"/>
        <w:jc w:val="both"/>
      </w:pPr>
      <w:r>
        <w:t>2. Gyakorolja a pénzbeli és természetbeni szociális és gyermekvédelmi ellátásokról szóló önkormányzati rendeletben a polgármesterre átruházott hatásköröket.</w:t>
      </w:r>
    </w:p>
    <w:p w14:paraId="75FAE3AF" w14:textId="77777777" w:rsidR="00A80B85" w:rsidRDefault="005E00C9">
      <w:pPr>
        <w:pStyle w:val="Szvegtrzs"/>
        <w:spacing w:before="220" w:after="0" w:line="240" w:lineRule="auto"/>
        <w:jc w:val="both"/>
      </w:pPr>
      <w:r>
        <w:t>3. Gyakorolja az önkormányzat vagyonáról és az önkormányzati vagyon feletti tulajdonosi jogok gyakorlásáról szóló önkormányzati rendeletben a polgármesterre átruházott hatásköröket.</w:t>
      </w:r>
    </w:p>
    <w:p w14:paraId="34FDB978" w14:textId="77777777" w:rsidR="00A80B85" w:rsidRDefault="005E00C9">
      <w:pPr>
        <w:pStyle w:val="Szvegtrzs"/>
        <w:spacing w:before="220" w:after="0" w:line="240" w:lineRule="auto"/>
        <w:jc w:val="both"/>
      </w:pPr>
      <w:r>
        <w:t>4. Gyakorolja az önkormányzat tulajdonában álló lakások és nem lakás céljára szolgáló helyiségek bérletéről valamint elidegenítésükről szóló önkormányzati rendeletben a polgármesterre átruházott hatásköröket.</w:t>
      </w:r>
    </w:p>
    <w:p w14:paraId="04C1050B" w14:textId="77777777" w:rsidR="00A80B85" w:rsidRDefault="005E00C9">
      <w:pPr>
        <w:pStyle w:val="Szvegtrzs"/>
        <w:spacing w:before="220" w:after="0" w:line="240" w:lineRule="auto"/>
        <w:jc w:val="both"/>
      </w:pPr>
      <w:r>
        <w:t>5. Gyakorolja a város forgalmi és parkolási rendjéről és a parkolási díjakról, a védett és korlátozott övezetekbe történő behajtás rendjéről szóló önkormányzati rendeletben a polgármesterre átruházott hatásköröket.</w:t>
      </w:r>
    </w:p>
    <w:p w14:paraId="7BEB1F4E" w14:textId="77777777" w:rsidR="00A80B85" w:rsidRDefault="005E00C9">
      <w:pPr>
        <w:pStyle w:val="Szvegtrzs"/>
        <w:spacing w:before="220" w:after="0" w:line="240" w:lineRule="auto"/>
        <w:jc w:val="both"/>
      </w:pPr>
      <w:r>
        <w:t>6. Gyakorolja a közterület-használat rendjének szabályozásáról szóló önkormányzati rendeletben a polgármesterre átruházott hatásköröket.</w:t>
      </w:r>
    </w:p>
    <w:p w14:paraId="061CE8E7" w14:textId="77777777" w:rsidR="00A80B85" w:rsidRDefault="005E00C9">
      <w:pPr>
        <w:pStyle w:val="Szvegtrzs"/>
        <w:spacing w:before="220" w:after="0" w:line="240" w:lineRule="auto"/>
        <w:jc w:val="both"/>
      </w:pPr>
      <w:r>
        <w:t>7. Gyakorolja temetőkről és a temetkezésről szóló önkormányzati rendeletben a polgármesterre átruházott hatásköröket.</w:t>
      </w:r>
    </w:p>
    <w:p w14:paraId="1E1F993F" w14:textId="77777777" w:rsidR="00A80B85" w:rsidRDefault="005E00C9">
      <w:pPr>
        <w:pStyle w:val="Szvegtrzs"/>
        <w:spacing w:before="220" w:after="0" w:line="240" w:lineRule="auto"/>
        <w:jc w:val="both"/>
      </w:pPr>
      <w:r>
        <w:t xml:space="preserve">8. Gyakorolja a város címerének és </w:t>
      </w:r>
      <w:proofErr w:type="spellStart"/>
      <w:r>
        <w:t>zászlajának</w:t>
      </w:r>
      <w:proofErr w:type="spellEnd"/>
      <w:r>
        <w:t xml:space="preserve"> valamint a jelképek és „Szentendre” név használatának engedélyezéséről szóló önkormányzati rendeletben a polgármesterre átruházott hatásköröket.</w:t>
      </w:r>
    </w:p>
    <w:p w14:paraId="3D46C99F" w14:textId="77777777" w:rsidR="00A80B85" w:rsidRDefault="005E00C9">
      <w:pPr>
        <w:pStyle w:val="Szvegtrzs"/>
        <w:spacing w:before="220" w:after="0" w:line="240" w:lineRule="auto"/>
        <w:jc w:val="both"/>
      </w:pPr>
      <w:r>
        <w:t>9. Gyakorolja az önkormányzat és a lakosság együttműködésében megvalósuló, ivóvíz, szennyvíz, és csapadékvíz elvezetést szolgáló közmű építésekről, és a kapcsolódó hozzájárulásokról szóló önkormányzati rendeletben rá átruházott hatásköröket.</w:t>
      </w:r>
    </w:p>
    <w:p w14:paraId="5FB1BA64" w14:textId="77777777" w:rsidR="00A80B85" w:rsidRDefault="005E00C9">
      <w:pPr>
        <w:pStyle w:val="Szvegtrzs"/>
        <w:spacing w:before="220" w:after="0" w:line="240" w:lineRule="auto"/>
        <w:jc w:val="both"/>
      </w:pPr>
      <w:r>
        <w:t>10. Gyakorolja minden egyéb, a fentiekben külön nem nevesített, hatályos önkormányzati rendeletben rögzített, a polgármesterre átruházott hatásköröket.</w:t>
      </w:r>
    </w:p>
    <w:p w14:paraId="4048822B" w14:textId="77777777" w:rsidR="00A80B85" w:rsidRDefault="005E00C9">
      <w:pPr>
        <w:pStyle w:val="Szvegtrzs"/>
        <w:spacing w:before="220" w:after="0" w:line="240" w:lineRule="auto"/>
        <w:jc w:val="both"/>
      </w:pPr>
      <w:r>
        <w:t>11. Dönt minden olyan önkormányzatot érintő pályázatról, mely legfeljebb bruttó 10 millió Ft önrészt igényel, mely döntéséről a Képviselő-testületet a következő rendes ülésén tájékoztatja.</w:t>
      </w:r>
    </w:p>
    <w:p w14:paraId="38B67E6B" w14:textId="77777777" w:rsidR="00A80B85" w:rsidRDefault="005E00C9">
      <w:pPr>
        <w:pStyle w:val="Szvegtrzs"/>
        <w:spacing w:before="220" w:after="0" w:line="240" w:lineRule="auto"/>
        <w:jc w:val="both"/>
      </w:pPr>
      <w:r>
        <w:t>12. Megadja a tulajdonosi hozzájárulást az Önkormányzat költségvetési szervei, valamint a többségi vagy kizárólagos önkormányzati tulajdonú gazdasági társaságai részére abban az esetben, ha azok kizárólag az ingatlan értékét növelő pályázaton kívánnak indulni.</w:t>
      </w:r>
    </w:p>
    <w:p w14:paraId="4C1C9DB2" w14:textId="77777777" w:rsidR="00A80B85" w:rsidRDefault="005E00C9">
      <w:pPr>
        <w:pStyle w:val="Szvegtrzs"/>
        <w:spacing w:before="220" w:after="0" w:line="240" w:lineRule="auto"/>
        <w:jc w:val="both"/>
      </w:pPr>
      <w:r>
        <w:t>13. Jóváhagyja Szentendre Város Egészségügyi Intézményei és az egészségbiztosító között a szakellátások finanszírozása céljából megkötött finanszírozási szerződés módosítását, felmondását.</w:t>
      </w:r>
    </w:p>
    <w:p w14:paraId="00DA92CE" w14:textId="77777777" w:rsidR="00A80B85" w:rsidRDefault="005E00C9">
      <w:pPr>
        <w:pStyle w:val="Szvegtrzs"/>
        <w:spacing w:before="220" w:after="0" w:line="240" w:lineRule="auto"/>
        <w:jc w:val="both"/>
      </w:pPr>
      <w:r>
        <w:t>14. Az illetékes szakbizottság előzetes véleményét is figyelembe véve véleményezi a Klebelsberg Intézményfenntartó Központ által fenntartott és az önkormányzat által működtetett köznevelési intézmény vezetőjének megbízását és megbízásának visszavonását.</w:t>
      </w:r>
    </w:p>
    <w:p w14:paraId="5C3E93D8" w14:textId="77777777" w:rsidR="00A80B85" w:rsidRDefault="005E00C9">
      <w:pPr>
        <w:pStyle w:val="Szvegtrzs"/>
        <w:spacing w:before="220" w:after="0" w:line="240" w:lineRule="auto"/>
        <w:jc w:val="both"/>
      </w:pPr>
      <w:r>
        <w:lastRenderedPageBreak/>
        <w:t>15. a) Dönt az alábbi közúti jelzőtáblák kihelyezéséről és a hozzájuk kapcsolódó útburkolati jelek felfestéséről:</w:t>
      </w:r>
      <w:r>
        <w:tab/>
        <w:t xml:space="preserve"> </w:t>
      </w:r>
      <w:r>
        <w:br/>
      </w:r>
      <w:proofErr w:type="spellStart"/>
      <w:r>
        <w:t>aa</w:t>
      </w:r>
      <w:proofErr w:type="spellEnd"/>
      <w:r>
        <w:t xml:space="preserve">) </w:t>
      </w:r>
      <w:r>
        <w:rPr>
          <w:i/>
          <w:iCs/>
        </w:rPr>
        <w:t>útvonaltípust jelző táblák:</w:t>
      </w:r>
      <w:r>
        <w:t xml:space="preserve"> főútvonal, főútvonal vége, főútvonal vonalvezetését jelző kiegészítő tábla, valamint főútvonal és főútvonal végét jelző tábla előjelzésére szolgáló tábla</w:t>
      </w:r>
      <w:r>
        <w:tab/>
        <w:t xml:space="preserve"> </w:t>
      </w:r>
      <w:r>
        <w:br/>
        <w:t xml:space="preserve">ab) </w:t>
      </w:r>
      <w:r>
        <w:rPr>
          <w:i/>
          <w:iCs/>
        </w:rPr>
        <w:t>elsőbbséget szabályozó jelzőtáblák</w:t>
      </w:r>
      <w:r>
        <w:t>,</w:t>
      </w:r>
      <w:r>
        <w:tab/>
        <w:t xml:space="preserve"> </w:t>
      </w:r>
      <w:r>
        <w:br/>
      </w:r>
      <w:proofErr w:type="spellStart"/>
      <w:r>
        <w:t>ac</w:t>
      </w:r>
      <w:proofErr w:type="spellEnd"/>
      <w:r>
        <w:t xml:space="preserve">) </w:t>
      </w:r>
      <w:r>
        <w:rPr>
          <w:i/>
          <w:iCs/>
        </w:rPr>
        <w:t>utasítást adó jelzőtáblák:</w:t>
      </w:r>
      <w:r>
        <w:t xml:space="preserve"> kötelező haladási irány, kötelező haladási irány táblát kiegészítő, kerékpárt vagy nyilat mutató tábla; kikerülési irány, körfogalom</w:t>
      </w:r>
      <w:r>
        <w:tab/>
        <w:t xml:space="preserve"> </w:t>
      </w:r>
      <w:r>
        <w:br/>
        <w:t xml:space="preserve">ad) </w:t>
      </w:r>
      <w:r>
        <w:rPr>
          <w:i/>
          <w:iCs/>
        </w:rPr>
        <w:t>tilalmi jelzőtáblák</w:t>
      </w:r>
      <w:r>
        <w:t>: jobbra bekanyarodni tilos, balra bekanyarodni tilos, megfordulni tilos, sebességkorlátozás, legkisebb követési távolság, előzni tilos, magasságkorlátozás, súlykorlátozás, tengely-terhelés korlátozás, mindkét irányból behajtani tilos, gépjárművel, mezőgazdasági vontatóval és lassú járművel behajtani tilos, motorkerékpárral behajtani tilos, autóbusszal behajtani tilos, tehergépkocsival behajtani tilos, mezőgazdasági vontatóval behajtani tilos, járműszerelvénnyel behajtani tilos, segédmotoros kerékpárral behajtani tilos.</w:t>
      </w:r>
    </w:p>
    <w:p w14:paraId="67BAA959" w14:textId="77777777" w:rsidR="00A80B85" w:rsidRDefault="005E00C9">
      <w:pPr>
        <w:pStyle w:val="Szvegtrzs"/>
        <w:spacing w:before="220" w:after="0" w:line="240" w:lineRule="auto"/>
        <w:jc w:val="both"/>
      </w:pPr>
      <w:r>
        <w:t>a) Dönt olyan közúti jelzőtáblák pótlásáról, amelyek a közlekedés biztonságát szolgálják, azonban a fennálló forgalmi rendet nem módosítják.</w:t>
      </w:r>
    </w:p>
    <w:p w14:paraId="7EFFA580" w14:textId="77777777" w:rsidR="00A80B85" w:rsidRDefault="005E00C9">
      <w:pPr>
        <w:pStyle w:val="Szvegtrzs"/>
        <w:spacing w:before="220" w:after="0" w:line="240" w:lineRule="auto"/>
        <w:jc w:val="both"/>
      </w:pPr>
      <w:r>
        <w:t>b) Dönt az építkezésekhez, rendezvényekhez kapcsolódó ideiglenes forgalmi rend bevezetéséről, és gondoskodik az ehhez kapcsolódó forgalomtechnikai intézkedések megtételéről.</w:t>
      </w:r>
    </w:p>
    <w:p w14:paraId="307D2E77" w14:textId="77777777" w:rsidR="00A80B85" w:rsidRDefault="005E00C9">
      <w:pPr>
        <w:pStyle w:val="Szvegtrzs"/>
        <w:spacing w:before="220" w:after="0" w:line="240" w:lineRule="auto"/>
        <w:jc w:val="both"/>
      </w:pPr>
      <w:r>
        <w:t>c) Dönt a forgalombiztonsági tükör kihelyezéséről.</w:t>
      </w:r>
    </w:p>
    <w:p w14:paraId="4D6C5496" w14:textId="77777777" w:rsidR="00A80B85" w:rsidRDefault="005E00C9">
      <w:pPr>
        <w:pStyle w:val="Szvegtrzs"/>
        <w:spacing w:before="220" w:after="0" w:line="240" w:lineRule="auto"/>
        <w:jc w:val="both"/>
      </w:pPr>
      <w:r>
        <w:t>d) Dönt az utak forgalomszabályozásáról és a közúti jelzések elhelyezéséről szóló 20/1984. (XII.21.) KM rendelet 2. § (5) bekezdése szerinti egyéb gyalogos biztonsági berendezések létesítéséről és fenntartásáról.</w:t>
      </w:r>
    </w:p>
    <w:p w14:paraId="4FF5D1A9" w14:textId="77777777" w:rsidR="00A80B85" w:rsidRDefault="005E00C9">
      <w:pPr>
        <w:pStyle w:val="Szvegtrzs"/>
        <w:spacing w:before="220" w:after="0" w:line="240" w:lineRule="auto"/>
        <w:jc w:val="both"/>
      </w:pPr>
      <w:r>
        <w:t>e) Dönt a közlekedés biztonságát szolgáló útburkolati jelek felfestéséről, így különösen várakozóhely, járműforgalom elől elzárt terület.</w:t>
      </w:r>
    </w:p>
    <w:p w14:paraId="24793210" w14:textId="77777777" w:rsidR="00A80B85" w:rsidRDefault="005E00C9">
      <w:pPr>
        <w:pStyle w:val="Szvegtrzs"/>
        <w:spacing w:before="220" w:after="0" w:line="240" w:lineRule="auto"/>
        <w:jc w:val="both"/>
      </w:pPr>
      <w:r>
        <w:t>16. Megköti „a nem lakossági ivóvíz-szolgáltatásra és a közműves szennyvízelvezetési és –tisztítási szolgáltatásra” vonatkozó közszolgáltatási szerződéseket.</w:t>
      </w:r>
    </w:p>
    <w:p w14:paraId="58825858" w14:textId="77777777" w:rsidR="00A80B85" w:rsidRDefault="005E00C9">
      <w:pPr>
        <w:pStyle w:val="Szvegtrzs"/>
        <w:spacing w:before="220" w:after="0" w:line="240" w:lineRule="auto"/>
        <w:jc w:val="both"/>
      </w:pPr>
      <w:r>
        <w:t>17. Gyakorolja a Szentendre Város Önkormányzat és a Szentendrei Közös Önkormányzati Hivatal Közbeszerzési Szabályzata, valamint a Szentendre Város Önkormányzat és a Szentendrei Közös Önkormányzati Hivatal Beszerzési Szabályzata által a polgármesterre átruházott hatásköröket.</w:t>
      </w:r>
    </w:p>
    <w:p w14:paraId="1B83FB37" w14:textId="77777777" w:rsidR="00A80B85" w:rsidRDefault="005E00C9">
      <w:pPr>
        <w:pStyle w:val="Szvegtrzs"/>
        <w:spacing w:before="220" w:after="0" w:line="240" w:lineRule="auto"/>
        <w:jc w:val="both"/>
      </w:pPr>
      <w:r>
        <w:t>18. Gyakorolja a gépjármű-elhelyezési kötelezettség megváltásáról szóló önkormányzati rendelet által a polgármesterre átruházott hatásköröket.</w:t>
      </w:r>
    </w:p>
    <w:p w14:paraId="31493F41" w14:textId="77777777" w:rsidR="00A80B85" w:rsidRDefault="005E00C9">
      <w:pPr>
        <w:pStyle w:val="Szvegtrzs"/>
        <w:spacing w:before="220" w:after="0" w:line="240" w:lineRule="auto"/>
        <w:jc w:val="both"/>
      </w:pPr>
      <w:r>
        <w:t>19. Gyakorolja a településkép védelméről szóló rendeletben a polgármesterre átruházott hatásköröket.</w:t>
      </w:r>
    </w:p>
    <w:p w14:paraId="620C6505" w14:textId="77777777" w:rsidR="00A80B85" w:rsidRDefault="005E00C9">
      <w:pPr>
        <w:pStyle w:val="Szvegtrzs"/>
        <w:spacing w:before="220" w:after="0" w:line="240" w:lineRule="auto"/>
        <w:jc w:val="both"/>
      </w:pPr>
      <w:r>
        <w:t>20. Gyakorolja az államháztartáson kívüli forrás átvételéről és az önkormányzat által államháztartáson kívülre nyújtott támogatásokról szóló önkormányzati rendeletben a polgármesterre átruházott hatásköröket.</w:t>
      </w:r>
    </w:p>
    <w:p w14:paraId="108C6ACE" w14:textId="77777777" w:rsidR="00A80B85" w:rsidRDefault="005E00C9">
      <w:pPr>
        <w:pStyle w:val="Szvegtrzs"/>
        <w:spacing w:before="220" w:after="0" w:line="240" w:lineRule="auto"/>
        <w:jc w:val="both"/>
      </w:pPr>
      <w:r>
        <w:t>21. Gyakorolja a településtervek tartalmáról, elkészítésének és elfogadásának rendjéről, valamint egyes településrendezési sajátos jogintézményekről szóló Korm. rendelet alapján a rendeltetésváltozást követően az önkormányzat által kiadandó hatósági bizonyítvánnyal kapcsolatos hatásköröket</w:t>
      </w:r>
      <w:r>
        <w:br w:type="page"/>
      </w:r>
    </w:p>
    <w:p w14:paraId="75EA0938" w14:textId="77777777" w:rsidR="00A80B85" w:rsidRDefault="005E00C9">
      <w:pPr>
        <w:pStyle w:val="Szvegtrzs"/>
        <w:spacing w:line="240" w:lineRule="auto"/>
        <w:jc w:val="right"/>
        <w:rPr>
          <w:i/>
          <w:iCs/>
          <w:u w:val="single"/>
        </w:rPr>
      </w:pPr>
      <w:r>
        <w:rPr>
          <w:i/>
          <w:iCs/>
          <w:u w:val="single"/>
        </w:rPr>
        <w:lastRenderedPageBreak/>
        <w:t>10. melléklet a 15/2025. (VI. 3.) önkormányzati rendelethez</w:t>
      </w:r>
    </w:p>
    <w:p w14:paraId="2E70A5E0" w14:textId="77777777" w:rsidR="00A80B85" w:rsidRDefault="005E00C9">
      <w:pPr>
        <w:pStyle w:val="Szvegtrzs"/>
        <w:spacing w:before="240" w:after="480" w:line="240" w:lineRule="auto"/>
        <w:jc w:val="center"/>
        <w:rPr>
          <w:b/>
          <w:bCs/>
        </w:rPr>
      </w:pPr>
      <w:r>
        <w:rPr>
          <w:b/>
          <w:bCs/>
        </w:rPr>
        <w:t>A Képviselő-testület által a jegyzőre átruházott hatáskörök</w:t>
      </w:r>
    </w:p>
    <w:p w14:paraId="32985805" w14:textId="77777777" w:rsidR="00A80B85" w:rsidRDefault="005E00C9">
      <w:pPr>
        <w:pStyle w:val="Szvegtrzs"/>
        <w:spacing w:before="220" w:after="0" w:line="240" w:lineRule="auto"/>
        <w:jc w:val="both"/>
      </w:pPr>
      <w:r>
        <w:t>1. Gyakorolja a közösségi együttélés alapvető szabályairól és elmulasztásának jogkövetkezményeiről szóló rendeletben a jegyzőre átruházott hatáskört.</w:t>
      </w:r>
    </w:p>
    <w:p w14:paraId="197582E6" w14:textId="77777777" w:rsidR="00A80B85" w:rsidRDefault="005E00C9">
      <w:pPr>
        <w:pStyle w:val="Szvegtrzs"/>
        <w:spacing w:before="220" w:after="0" w:line="240" w:lineRule="auto"/>
        <w:jc w:val="both"/>
      </w:pPr>
      <w:r>
        <w:t>2. Gyakorolja a Szentendre Város Szentendre Város zöldfelületeinek használatáról és a természeti értékek helyi védelméről szóló rendeletben a jegyzőre átruházott hatáskört.</w:t>
      </w:r>
    </w:p>
    <w:p w14:paraId="4C2B652E" w14:textId="77777777" w:rsidR="00A80B85" w:rsidRDefault="005E00C9">
      <w:pPr>
        <w:pStyle w:val="Szvegtrzs"/>
        <w:spacing w:before="220" w:after="0" w:line="240" w:lineRule="auto"/>
        <w:jc w:val="both"/>
      </w:pPr>
      <w:r>
        <w:t>3. Gyakorolja a Szentendre Város Önkormányzat és a Szentendrei Közös Önkormányzati Hivatal Közbeszerzési Szabályzata, valamint a Szentendre Város Önkormányzat és a Szentendrei Közös Önkormányzati Hivatal Beszerzési Szabályzata által a jegyzőre átruházott hatáskört.</w:t>
      </w:r>
    </w:p>
    <w:p w14:paraId="37D57552" w14:textId="77777777" w:rsidR="00A80B85" w:rsidRDefault="005E00C9">
      <w:pPr>
        <w:pStyle w:val="Szvegtrzs"/>
        <w:spacing w:before="220" w:after="0" w:line="240" w:lineRule="auto"/>
        <w:jc w:val="both"/>
      </w:pPr>
      <w:r>
        <w:t>4. Gyakorolja az önkormányzat mindenkor hatályos állattartási rendeletében rá átruházott hatásköröket.</w:t>
      </w:r>
    </w:p>
    <w:p w14:paraId="13029BF1" w14:textId="77777777" w:rsidR="00A80B85" w:rsidRDefault="005E00C9">
      <w:pPr>
        <w:pStyle w:val="Szvegtrzs"/>
        <w:spacing w:before="220" w:after="0" w:line="240" w:lineRule="auto"/>
        <w:jc w:val="both"/>
      </w:pPr>
      <w:r>
        <w:t>5. Gyakorolja a zaj elleni védelem helyi szabályozásáról szóló önkormányzati rendeletben rá átruházott hatásköröket.</w:t>
      </w:r>
      <w:r>
        <w:br w:type="page"/>
      </w:r>
    </w:p>
    <w:p w14:paraId="66251529" w14:textId="77777777" w:rsidR="00A80B85" w:rsidRDefault="005E00C9">
      <w:pPr>
        <w:pStyle w:val="Szvegtrzs"/>
        <w:spacing w:line="240" w:lineRule="auto"/>
        <w:jc w:val="right"/>
        <w:rPr>
          <w:i/>
          <w:iCs/>
          <w:u w:val="single"/>
        </w:rPr>
      </w:pPr>
      <w:r>
        <w:rPr>
          <w:i/>
          <w:iCs/>
          <w:u w:val="single"/>
        </w:rPr>
        <w:lastRenderedPageBreak/>
        <w:t>11. melléklet a 15/2025. (VI. 3.) önkormányzati rendelethez</w:t>
      </w:r>
    </w:p>
    <w:p w14:paraId="37A9B0F8" w14:textId="77777777" w:rsidR="00A80B85" w:rsidRDefault="005E00C9">
      <w:pPr>
        <w:pStyle w:val="Szvegtrzs"/>
        <w:spacing w:before="240" w:after="480" w:line="240" w:lineRule="auto"/>
        <w:jc w:val="center"/>
        <w:rPr>
          <w:b/>
          <w:bCs/>
        </w:rPr>
      </w:pPr>
      <w:r>
        <w:rPr>
          <w:b/>
          <w:bCs/>
        </w:rPr>
        <w:t>A Szentendrei Közös Önkormányzati Hivatal munkarendje, valamint ügyfélfogadási rendje</w:t>
      </w:r>
    </w:p>
    <w:p w14:paraId="03F6E33A" w14:textId="77777777" w:rsidR="00A80B85" w:rsidRDefault="005E00C9">
      <w:pPr>
        <w:pStyle w:val="Szvegtrzs"/>
        <w:spacing w:before="220" w:after="0" w:line="240" w:lineRule="auto"/>
        <w:jc w:val="both"/>
      </w:pPr>
      <w:r>
        <w:t>1. A Hivatal munkarendje:</w:t>
      </w:r>
    </w:p>
    <w:tbl>
      <w:tblPr>
        <w:tblW w:w="5000" w:type="pct"/>
        <w:tblInd w:w="-7" w:type="dxa"/>
        <w:tblLayout w:type="fixed"/>
        <w:tblCellMar>
          <w:top w:w="28" w:type="dxa"/>
          <w:left w:w="28" w:type="dxa"/>
          <w:bottom w:w="28" w:type="dxa"/>
          <w:right w:w="28" w:type="dxa"/>
        </w:tblCellMar>
        <w:tblLook w:val="04A0" w:firstRow="1" w:lastRow="0" w:firstColumn="1" w:lastColumn="0" w:noHBand="0" w:noVBand="1"/>
      </w:tblPr>
      <w:tblGrid>
        <w:gridCol w:w="3272"/>
        <w:gridCol w:w="6350"/>
      </w:tblGrid>
      <w:tr w:rsidR="00A80B85" w14:paraId="3B15DA0D" w14:textId="77777777">
        <w:tc>
          <w:tcPr>
            <w:tcW w:w="3277" w:type="dxa"/>
            <w:tcBorders>
              <w:top w:val="single" w:sz="6" w:space="0" w:color="000000"/>
              <w:left w:val="single" w:sz="6" w:space="0" w:color="000000"/>
              <w:bottom w:val="single" w:sz="6" w:space="0" w:color="000000"/>
              <w:right w:val="single" w:sz="6" w:space="0" w:color="000000"/>
            </w:tcBorders>
          </w:tcPr>
          <w:p w14:paraId="3177E656" w14:textId="77777777" w:rsidR="00A80B85" w:rsidRDefault="005E00C9">
            <w:pPr>
              <w:pStyle w:val="Szvegtrzs"/>
              <w:spacing w:after="0" w:line="240" w:lineRule="auto"/>
              <w:rPr>
                <w:sz w:val="22"/>
                <w:szCs w:val="22"/>
              </w:rPr>
            </w:pPr>
            <w:r>
              <w:rPr>
                <w:sz w:val="22"/>
                <w:szCs w:val="22"/>
              </w:rPr>
              <w:t>Hétfő</w:t>
            </w:r>
          </w:p>
        </w:tc>
        <w:tc>
          <w:tcPr>
            <w:tcW w:w="6361" w:type="dxa"/>
            <w:tcBorders>
              <w:top w:val="single" w:sz="6" w:space="0" w:color="000000"/>
              <w:left w:val="single" w:sz="6" w:space="0" w:color="000000"/>
              <w:bottom w:val="single" w:sz="6" w:space="0" w:color="000000"/>
              <w:right w:val="single" w:sz="6" w:space="0" w:color="000000"/>
            </w:tcBorders>
          </w:tcPr>
          <w:p w14:paraId="5FCC48E8" w14:textId="77777777" w:rsidR="00A80B85" w:rsidRDefault="005E00C9">
            <w:pPr>
              <w:pStyle w:val="Szvegtrzs"/>
              <w:spacing w:after="0" w:line="240" w:lineRule="auto"/>
              <w:rPr>
                <w:sz w:val="22"/>
                <w:szCs w:val="22"/>
              </w:rPr>
            </w:pPr>
            <w:r>
              <w:rPr>
                <w:sz w:val="22"/>
                <w:szCs w:val="22"/>
              </w:rPr>
              <w:t>8.00 – 17.30 óra</w:t>
            </w:r>
          </w:p>
        </w:tc>
      </w:tr>
      <w:tr w:rsidR="00A80B85" w14:paraId="2D3AA825" w14:textId="77777777">
        <w:tc>
          <w:tcPr>
            <w:tcW w:w="3277" w:type="dxa"/>
            <w:tcBorders>
              <w:top w:val="single" w:sz="6" w:space="0" w:color="000000"/>
              <w:left w:val="single" w:sz="6" w:space="0" w:color="000000"/>
              <w:bottom w:val="single" w:sz="6" w:space="0" w:color="000000"/>
              <w:right w:val="single" w:sz="6" w:space="0" w:color="000000"/>
            </w:tcBorders>
          </w:tcPr>
          <w:p w14:paraId="505B0288" w14:textId="77777777" w:rsidR="00A80B85" w:rsidRDefault="005E00C9">
            <w:pPr>
              <w:pStyle w:val="Szvegtrzs"/>
              <w:spacing w:after="0" w:line="240" w:lineRule="auto"/>
              <w:rPr>
                <w:sz w:val="22"/>
                <w:szCs w:val="22"/>
              </w:rPr>
            </w:pPr>
            <w:r>
              <w:rPr>
                <w:sz w:val="22"/>
                <w:szCs w:val="22"/>
              </w:rPr>
              <w:t>Kedd</w:t>
            </w:r>
          </w:p>
        </w:tc>
        <w:tc>
          <w:tcPr>
            <w:tcW w:w="6361" w:type="dxa"/>
            <w:tcBorders>
              <w:top w:val="single" w:sz="6" w:space="0" w:color="000000"/>
              <w:left w:val="single" w:sz="6" w:space="0" w:color="000000"/>
              <w:bottom w:val="single" w:sz="6" w:space="0" w:color="000000"/>
              <w:right w:val="single" w:sz="6" w:space="0" w:color="000000"/>
            </w:tcBorders>
          </w:tcPr>
          <w:p w14:paraId="4E7D0521" w14:textId="77777777" w:rsidR="00A80B85" w:rsidRDefault="005E00C9">
            <w:pPr>
              <w:pStyle w:val="Szvegtrzs"/>
              <w:spacing w:after="0" w:line="240" w:lineRule="auto"/>
              <w:rPr>
                <w:sz w:val="22"/>
                <w:szCs w:val="22"/>
              </w:rPr>
            </w:pPr>
            <w:r>
              <w:rPr>
                <w:sz w:val="22"/>
                <w:szCs w:val="22"/>
              </w:rPr>
              <w:t>8.00 – 16.30 óra</w:t>
            </w:r>
          </w:p>
        </w:tc>
      </w:tr>
      <w:tr w:rsidR="00A80B85" w14:paraId="27973A5C" w14:textId="77777777">
        <w:tc>
          <w:tcPr>
            <w:tcW w:w="3277" w:type="dxa"/>
            <w:tcBorders>
              <w:top w:val="single" w:sz="6" w:space="0" w:color="000000"/>
              <w:left w:val="single" w:sz="6" w:space="0" w:color="000000"/>
              <w:bottom w:val="single" w:sz="6" w:space="0" w:color="000000"/>
              <w:right w:val="single" w:sz="6" w:space="0" w:color="000000"/>
            </w:tcBorders>
          </w:tcPr>
          <w:p w14:paraId="3E514F29" w14:textId="77777777" w:rsidR="00A80B85" w:rsidRDefault="005E00C9">
            <w:pPr>
              <w:pStyle w:val="Szvegtrzs"/>
              <w:spacing w:after="0" w:line="240" w:lineRule="auto"/>
              <w:rPr>
                <w:sz w:val="22"/>
                <w:szCs w:val="22"/>
              </w:rPr>
            </w:pPr>
            <w:r>
              <w:rPr>
                <w:sz w:val="22"/>
                <w:szCs w:val="22"/>
              </w:rPr>
              <w:t>Szerda</w:t>
            </w:r>
          </w:p>
        </w:tc>
        <w:tc>
          <w:tcPr>
            <w:tcW w:w="6361" w:type="dxa"/>
            <w:tcBorders>
              <w:top w:val="single" w:sz="6" w:space="0" w:color="000000"/>
              <w:left w:val="single" w:sz="6" w:space="0" w:color="000000"/>
              <w:bottom w:val="single" w:sz="6" w:space="0" w:color="000000"/>
              <w:right w:val="single" w:sz="6" w:space="0" w:color="000000"/>
            </w:tcBorders>
          </w:tcPr>
          <w:p w14:paraId="5056A8D1" w14:textId="77777777" w:rsidR="00A80B85" w:rsidRDefault="005E00C9">
            <w:pPr>
              <w:pStyle w:val="Szvegtrzs"/>
              <w:spacing w:after="0" w:line="240" w:lineRule="auto"/>
              <w:rPr>
                <w:sz w:val="22"/>
                <w:szCs w:val="22"/>
              </w:rPr>
            </w:pPr>
            <w:r>
              <w:rPr>
                <w:sz w:val="22"/>
                <w:szCs w:val="22"/>
              </w:rPr>
              <w:t>8.00 – 16.30 óra</w:t>
            </w:r>
          </w:p>
        </w:tc>
      </w:tr>
      <w:tr w:rsidR="00A80B85" w14:paraId="3959F059" w14:textId="77777777">
        <w:tc>
          <w:tcPr>
            <w:tcW w:w="3277" w:type="dxa"/>
            <w:tcBorders>
              <w:top w:val="single" w:sz="6" w:space="0" w:color="000000"/>
              <w:left w:val="single" w:sz="6" w:space="0" w:color="000000"/>
              <w:bottom w:val="single" w:sz="6" w:space="0" w:color="000000"/>
              <w:right w:val="single" w:sz="6" w:space="0" w:color="000000"/>
            </w:tcBorders>
          </w:tcPr>
          <w:p w14:paraId="6FA6AC7E" w14:textId="77777777" w:rsidR="00A80B85" w:rsidRDefault="005E00C9">
            <w:pPr>
              <w:pStyle w:val="Szvegtrzs"/>
              <w:spacing w:after="0" w:line="240" w:lineRule="auto"/>
              <w:rPr>
                <w:sz w:val="22"/>
                <w:szCs w:val="22"/>
              </w:rPr>
            </w:pPr>
            <w:r>
              <w:rPr>
                <w:sz w:val="22"/>
                <w:szCs w:val="22"/>
              </w:rPr>
              <w:t>Csütörtök</w:t>
            </w:r>
          </w:p>
        </w:tc>
        <w:tc>
          <w:tcPr>
            <w:tcW w:w="6361" w:type="dxa"/>
            <w:tcBorders>
              <w:top w:val="single" w:sz="6" w:space="0" w:color="000000"/>
              <w:left w:val="single" w:sz="6" w:space="0" w:color="000000"/>
              <w:bottom w:val="single" w:sz="6" w:space="0" w:color="000000"/>
              <w:right w:val="single" w:sz="6" w:space="0" w:color="000000"/>
            </w:tcBorders>
          </w:tcPr>
          <w:p w14:paraId="68344C24" w14:textId="77777777" w:rsidR="00A80B85" w:rsidRDefault="005E00C9">
            <w:pPr>
              <w:pStyle w:val="Szvegtrzs"/>
              <w:spacing w:after="0" w:line="240" w:lineRule="auto"/>
              <w:rPr>
                <w:sz w:val="22"/>
                <w:szCs w:val="22"/>
              </w:rPr>
            </w:pPr>
            <w:r>
              <w:rPr>
                <w:sz w:val="22"/>
                <w:szCs w:val="22"/>
              </w:rPr>
              <w:t>8.00 – 16.30 óra</w:t>
            </w:r>
          </w:p>
        </w:tc>
      </w:tr>
      <w:tr w:rsidR="00A80B85" w14:paraId="4AE8B42E" w14:textId="77777777">
        <w:tc>
          <w:tcPr>
            <w:tcW w:w="3277" w:type="dxa"/>
            <w:tcBorders>
              <w:top w:val="single" w:sz="6" w:space="0" w:color="000000"/>
              <w:left w:val="single" w:sz="6" w:space="0" w:color="000000"/>
              <w:bottom w:val="single" w:sz="6" w:space="0" w:color="000000"/>
              <w:right w:val="single" w:sz="6" w:space="0" w:color="000000"/>
            </w:tcBorders>
          </w:tcPr>
          <w:p w14:paraId="4A66560E" w14:textId="77777777" w:rsidR="00A80B85" w:rsidRDefault="005E00C9">
            <w:pPr>
              <w:pStyle w:val="Szvegtrzs"/>
              <w:spacing w:after="0" w:line="240" w:lineRule="auto"/>
              <w:rPr>
                <w:sz w:val="22"/>
                <w:szCs w:val="22"/>
              </w:rPr>
            </w:pPr>
            <w:r>
              <w:rPr>
                <w:sz w:val="22"/>
                <w:szCs w:val="22"/>
              </w:rPr>
              <w:t>Péntek</w:t>
            </w:r>
          </w:p>
        </w:tc>
        <w:tc>
          <w:tcPr>
            <w:tcW w:w="6361" w:type="dxa"/>
            <w:tcBorders>
              <w:top w:val="single" w:sz="6" w:space="0" w:color="000000"/>
              <w:left w:val="single" w:sz="6" w:space="0" w:color="000000"/>
              <w:bottom w:val="single" w:sz="6" w:space="0" w:color="000000"/>
              <w:right w:val="single" w:sz="6" w:space="0" w:color="000000"/>
            </w:tcBorders>
          </w:tcPr>
          <w:p w14:paraId="53003B1D" w14:textId="77777777" w:rsidR="00A80B85" w:rsidRDefault="005E00C9">
            <w:pPr>
              <w:pStyle w:val="Szvegtrzs"/>
              <w:spacing w:after="0" w:line="240" w:lineRule="auto"/>
              <w:rPr>
                <w:sz w:val="22"/>
                <w:szCs w:val="22"/>
              </w:rPr>
            </w:pPr>
            <w:r>
              <w:rPr>
                <w:sz w:val="22"/>
                <w:szCs w:val="22"/>
              </w:rPr>
              <w:t>8.00 – 13.00 óra</w:t>
            </w:r>
          </w:p>
        </w:tc>
      </w:tr>
    </w:tbl>
    <w:p w14:paraId="5C553116" w14:textId="77777777" w:rsidR="00A80B85" w:rsidRDefault="005E00C9">
      <w:pPr>
        <w:pStyle w:val="Szvegtrzs"/>
        <w:spacing w:before="220" w:after="0" w:line="240" w:lineRule="auto"/>
        <w:jc w:val="both"/>
      </w:pPr>
      <w:r>
        <w:t>2. A Hivatal általános ügyfélfogadási rendje:</w:t>
      </w:r>
    </w:p>
    <w:tbl>
      <w:tblPr>
        <w:tblW w:w="5000" w:type="pct"/>
        <w:tblInd w:w="-7" w:type="dxa"/>
        <w:tblLayout w:type="fixed"/>
        <w:tblCellMar>
          <w:top w:w="28" w:type="dxa"/>
          <w:left w:w="28" w:type="dxa"/>
          <w:bottom w:w="28" w:type="dxa"/>
          <w:right w:w="28" w:type="dxa"/>
        </w:tblCellMar>
        <w:tblLook w:val="04A0" w:firstRow="1" w:lastRow="0" w:firstColumn="1" w:lastColumn="0" w:noHBand="0" w:noVBand="1"/>
      </w:tblPr>
      <w:tblGrid>
        <w:gridCol w:w="3272"/>
        <w:gridCol w:w="6350"/>
      </w:tblGrid>
      <w:tr w:rsidR="00A80B85" w14:paraId="3CE0D7B1" w14:textId="77777777">
        <w:tc>
          <w:tcPr>
            <w:tcW w:w="3277" w:type="dxa"/>
            <w:tcBorders>
              <w:top w:val="single" w:sz="6" w:space="0" w:color="000000"/>
              <w:left w:val="single" w:sz="6" w:space="0" w:color="000000"/>
              <w:bottom w:val="single" w:sz="6" w:space="0" w:color="000000"/>
              <w:right w:val="single" w:sz="6" w:space="0" w:color="000000"/>
            </w:tcBorders>
          </w:tcPr>
          <w:p w14:paraId="4B48F3CE" w14:textId="77777777" w:rsidR="00A80B85" w:rsidRDefault="005E00C9">
            <w:pPr>
              <w:pStyle w:val="Szvegtrzs"/>
              <w:spacing w:after="0" w:line="240" w:lineRule="auto"/>
              <w:rPr>
                <w:sz w:val="22"/>
                <w:szCs w:val="22"/>
              </w:rPr>
            </w:pPr>
            <w:r>
              <w:rPr>
                <w:sz w:val="22"/>
                <w:szCs w:val="22"/>
              </w:rPr>
              <w:t>Hétfő</w:t>
            </w:r>
          </w:p>
        </w:tc>
        <w:tc>
          <w:tcPr>
            <w:tcW w:w="6361" w:type="dxa"/>
            <w:tcBorders>
              <w:top w:val="single" w:sz="6" w:space="0" w:color="000000"/>
              <w:left w:val="single" w:sz="6" w:space="0" w:color="000000"/>
              <w:bottom w:val="single" w:sz="6" w:space="0" w:color="000000"/>
              <w:right w:val="single" w:sz="6" w:space="0" w:color="000000"/>
            </w:tcBorders>
          </w:tcPr>
          <w:p w14:paraId="48BE055F" w14:textId="77777777" w:rsidR="00A80B85" w:rsidRDefault="005E00C9">
            <w:pPr>
              <w:pStyle w:val="Szvegtrzs"/>
              <w:spacing w:after="0" w:line="240" w:lineRule="auto"/>
              <w:rPr>
                <w:sz w:val="22"/>
                <w:szCs w:val="22"/>
              </w:rPr>
            </w:pPr>
            <w:r>
              <w:rPr>
                <w:sz w:val="22"/>
                <w:szCs w:val="22"/>
              </w:rPr>
              <w:t>13.00 – 17.00 óra</w:t>
            </w:r>
          </w:p>
        </w:tc>
      </w:tr>
      <w:tr w:rsidR="00A80B85" w14:paraId="713095FA" w14:textId="77777777">
        <w:tc>
          <w:tcPr>
            <w:tcW w:w="3277" w:type="dxa"/>
            <w:tcBorders>
              <w:top w:val="single" w:sz="6" w:space="0" w:color="000000"/>
              <w:left w:val="single" w:sz="6" w:space="0" w:color="000000"/>
              <w:bottom w:val="single" w:sz="6" w:space="0" w:color="000000"/>
              <w:right w:val="single" w:sz="6" w:space="0" w:color="000000"/>
            </w:tcBorders>
          </w:tcPr>
          <w:p w14:paraId="18BF7466" w14:textId="77777777" w:rsidR="00A80B85" w:rsidRDefault="005E00C9">
            <w:pPr>
              <w:pStyle w:val="Szvegtrzs"/>
              <w:spacing w:after="0" w:line="240" w:lineRule="auto"/>
              <w:rPr>
                <w:sz w:val="22"/>
                <w:szCs w:val="22"/>
              </w:rPr>
            </w:pPr>
            <w:r>
              <w:rPr>
                <w:sz w:val="22"/>
                <w:szCs w:val="22"/>
              </w:rPr>
              <w:t>Kedd</w:t>
            </w:r>
          </w:p>
        </w:tc>
        <w:tc>
          <w:tcPr>
            <w:tcW w:w="6361" w:type="dxa"/>
            <w:tcBorders>
              <w:top w:val="single" w:sz="6" w:space="0" w:color="000000"/>
              <w:left w:val="single" w:sz="6" w:space="0" w:color="000000"/>
              <w:bottom w:val="single" w:sz="6" w:space="0" w:color="000000"/>
              <w:right w:val="single" w:sz="6" w:space="0" w:color="000000"/>
            </w:tcBorders>
          </w:tcPr>
          <w:p w14:paraId="03E13165" w14:textId="77777777" w:rsidR="00A80B85" w:rsidRDefault="005E00C9">
            <w:pPr>
              <w:pStyle w:val="Szvegtrzs"/>
              <w:spacing w:after="0" w:line="240" w:lineRule="auto"/>
              <w:rPr>
                <w:sz w:val="22"/>
                <w:szCs w:val="22"/>
              </w:rPr>
            </w:pPr>
            <w:r>
              <w:rPr>
                <w:sz w:val="22"/>
                <w:szCs w:val="22"/>
              </w:rPr>
              <w:t>nincs ügyfélfogadás</w:t>
            </w:r>
          </w:p>
        </w:tc>
      </w:tr>
      <w:tr w:rsidR="00A80B85" w14:paraId="47999F92" w14:textId="77777777">
        <w:tc>
          <w:tcPr>
            <w:tcW w:w="3277" w:type="dxa"/>
            <w:tcBorders>
              <w:top w:val="single" w:sz="6" w:space="0" w:color="000000"/>
              <w:left w:val="single" w:sz="6" w:space="0" w:color="000000"/>
              <w:bottom w:val="single" w:sz="6" w:space="0" w:color="000000"/>
              <w:right w:val="single" w:sz="6" w:space="0" w:color="000000"/>
            </w:tcBorders>
          </w:tcPr>
          <w:p w14:paraId="6FF6910D" w14:textId="77777777" w:rsidR="00A80B85" w:rsidRDefault="005E00C9">
            <w:pPr>
              <w:pStyle w:val="Szvegtrzs"/>
              <w:spacing w:after="0" w:line="240" w:lineRule="auto"/>
              <w:rPr>
                <w:sz w:val="22"/>
                <w:szCs w:val="22"/>
              </w:rPr>
            </w:pPr>
            <w:r>
              <w:rPr>
                <w:sz w:val="22"/>
                <w:szCs w:val="22"/>
              </w:rPr>
              <w:t>Szerda</w:t>
            </w:r>
          </w:p>
        </w:tc>
        <w:tc>
          <w:tcPr>
            <w:tcW w:w="6361" w:type="dxa"/>
            <w:tcBorders>
              <w:top w:val="single" w:sz="6" w:space="0" w:color="000000"/>
              <w:left w:val="single" w:sz="6" w:space="0" w:color="000000"/>
              <w:bottom w:val="single" w:sz="6" w:space="0" w:color="000000"/>
              <w:right w:val="single" w:sz="6" w:space="0" w:color="000000"/>
            </w:tcBorders>
          </w:tcPr>
          <w:p w14:paraId="61279C07" w14:textId="77777777" w:rsidR="00A80B85" w:rsidRDefault="005E00C9">
            <w:pPr>
              <w:pStyle w:val="Szvegtrzs"/>
              <w:spacing w:after="0" w:line="240" w:lineRule="auto"/>
              <w:rPr>
                <w:sz w:val="22"/>
                <w:szCs w:val="22"/>
              </w:rPr>
            </w:pPr>
            <w:r>
              <w:rPr>
                <w:sz w:val="22"/>
                <w:szCs w:val="22"/>
              </w:rPr>
              <w:t>9.00 – 12.00 óra</w:t>
            </w:r>
            <w:r>
              <w:rPr>
                <w:sz w:val="22"/>
                <w:szCs w:val="22"/>
              </w:rPr>
              <w:br/>
              <w:t>13.00 – 16.00 óra</w:t>
            </w:r>
          </w:p>
        </w:tc>
      </w:tr>
      <w:tr w:rsidR="00A80B85" w14:paraId="39C6CB47" w14:textId="77777777">
        <w:tc>
          <w:tcPr>
            <w:tcW w:w="3277" w:type="dxa"/>
            <w:tcBorders>
              <w:top w:val="single" w:sz="6" w:space="0" w:color="000000"/>
              <w:left w:val="single" w:sz="6" w:space="0" w:color="000000"/>
              <w:bottom w:val="single" w:sz="6" w:space="0" w:color="000000"/>
              <w:right w:val="single" w:sz="6" w:space="0" w:color="000000"/>
            </w:tcBorders>
          </w:tcPr>
          <w:p w14:paraId="6B8B7482" w14:textId="77777777" w:rsidR="00A80B85" w:rsidRDefault="005E00C9">
            <w:pPr>
              <w:pStyle w:val="Szvegtrzs"/>
              <w:spacing w:after="0" w:line="240" w:lineRule="auto"/>
              <w:rPr>
                <w:sz w:val="22"/>
                <w:szCs w:val="22"/>
              </w:rPr>
            </w:pPr>
            <w:r>
              <w:rPr>
                <w:sz w:val="22"/>
                <w:szCs w:val="22"/>
              </w:rPr>
              <w:t>Csütörtök</w:t>
            </w:r>
          </w:p>
        </w:tc>
        <w:tc>
          <w:tcPr>
            <w:tcW w:w="6361" w:type="dxa"/>
            <w:tcBorders>
              <w:top w:val="single" w:sz="6" w:space="0" w:color="000000"/>
              <w:left w:val="single" w:sz="6" w:space="0" w:color="000000"/>
              <w:bottom w:val="single" w:sz="6" w:space="0" w:color="000000"/>
              <w:right w:val="single" w:sz="6" w:space="0" w:color="000000"/>
            </w:tcBorders>
          </w:tcPr>
          <w:p w14:paraId="6001A293" w14:textId="77777777" w:rsidR="00A80B85" w:rsidRDefault="005E00C9">
            <w:pPr>
              <w:pStyle w:val="Szvegtrzs"/>
              <w:spacing w:after="0" w:line="240" w:lineRule="auto"/>
              <w:rPr>
                <w:sz w:val="22"/>
                <w:szCs w:val="22"/>
              </w:rPr>
            </w:pPr>
            <w:r>
              <w:rPr>
                <w:sz w:val="22"/>
                <w:szCs w:val="22"/>
              </w:rPr>
              <w:t>nincs ügyfélfogadás</w:t>
            </w:r>
          </w:p>
        </w:tc>
      </w:tr>
      <w:tr w:rsidR="00A80B85" w14:paraId="373C5F34" w14:textId="77777777">
        <w:tc>
          <w:tcPr>
            <w:tcW w:w="3277" w:type="dxa"/>
            <w:tcBorders>
              <w:top w:val="single" w:sz="6" w:space="0" w:color="000000"/>
              <w:left w:val="single" w:sz="6" w:space="0" w:color="000000"/>
              <w:bottom w:val="single" w:sz="6" w:space="0" w:color="000000"/>
              <w:right w:val="single" w:sz="6" w:space="0" w:color="000000"/>
            </w:tcBorders>
          </w:tcPr>
          <w:p w14:paraId="1A712F86" w14:textId="77777777" w:rsidR="00A80B85" w:rsidRDefault="005E00C9">
            <w:pPr>
              <w:pStyle w:val="Szvegtrzs"/>
              <w:spacing w:after="0" w:line="240" w:lineRule="auto"/>
              <w:rPr>
                <w:sz w:val="22"/>
                <w:szCs w:val="22"/>
              </w:rPr>
            </w:pPr>
            <w:r>
              <w:rPr>
                <w:sz w:val="22"/>
                <w:szCs w:val="22"/>
              </w:rPr>
              <w:t>Péntek</w:t>
            </w:r>
          </w:p>
        </w:tc>
        <w:tc>
          <w:tcPr>
            <w:tcW w:w="6361" w:type="dxa"/>
            <w:tcBorders>
              <w:top w:val="single" w:sz="6" w:space="0" w:color="000000"/>
              <w:left w:val="single" w:sz="6" w:space="0" w:color="000000"/>
              <w:bottom w:val="single" w:sz="6" w:space="0" w:color="000000"/>
              <w:right w:val="single" w:sz="6" w:space="0" w:color="000000"/>
            </w:tcBorders>
          </w:tcPr>
          <w:p w14:paraId="0338DB29" w14:textId="77777777" w:rsidR="00A80B85" w:rsidRDefault="005E00C9">
            <w:pPr>
              <w:pStyle w:val="Szvegtrzs"/>
              <w:spacing w:after="0" w:line="240" w:lineRule="auto"/>
              <w:rPr>
                <w:sz w:val="22"/>
                <w:szCs w:val="22"/>
              </w:rPr>
            </w:pPr>
            <w:r>
              <w:rPr>
                <w:sz w:val="22"/>
                <w:szCs w:val="22"/>
              </w:rPr>
              <w:t>nincs ügyfélfogadás</w:t>
            </w:r>
          </w:p>
        </w:tc>
      </w:tr>
    </w:tbl>
    <w:p w14:paraId="221D2749" w14:textId="77777777" w:rsidR="00A80B85" w:rsidRDefault="005E00C9">
      <w:pPr>
        <w:pStyle w:val="Szvegtrzs"/>
        <w:spacing w:before="220" w:after="0" w:line="240" w:lineRule="auto"/>
        <w:jc w:val="both"/>
      </w:pPr>
      <w:r>
        <w:t>3. A Városi ügyfélszolgálat (Dunakorzó 25.) ügyfélfogadási rendje:</w:t>
      </w:r>
    </w:p>
    <w:tbl>
      <w:tblPr>
        <w:tblW w:w="5000" w:type="pct"/>
        <w:tblInd w:w="-7" w:type="dxa"/>
        <w:tblLayout w:type="fixed"/>
        <w:tblCellMar>
          <w:top w:w="28" w:type="dxa"/>
          <w:left w:w="28" w:type="dxa"/>
          <w:bottom w:w="28" w:type="dxa"/>
          <w:right w:w="28" w:type="dxa"/>
        </w:tblCellMar>
        <w:tblLook w:val="04A0" w:firstRow="1" w:lastRow="0" w:firstColumn="1" w:lastColumn="0" w:noHBand="0" w:noVBand="1"/>
      </w:tblPr>
      <w:tblGrid>
        <w:gridCol w:w="3272"/>
        <w:gridCol w:w="6350"/>
      </w:tblGrid>
      <w:tr w:rsidR="00A80B85" w14:paraId="75913577" w14:textId="77777777">
        <w:tc>
          <w:tcPr>
            <w:tcW w:w="3277" w:type="dxa"/>
            <w:tcBorders>
              <w:top w:val="single" w:sz="6" w:space="0" w:color="000000"/>
              <w:left w:val="single" w:sz="6" w:space="0" w:color="000000"/>
              <w:bottom w:val="single" w:sz="6" w:space="0" w:color="000000"/>
              <w:right w:val="single" w:sz="6" w:space="0" w:color="000000"/>
            </w:tcBorders>
          </w:tcPr>
          <w:p w14:paraId="5378DA62" w14:textId="77777777" w:rsidR="00A80B85" w:rsidRDefault="005E00C9">
            <w:pPr>
              <w:pStyle w:val="Szvegtrzs"/>
              <w:spacing w:after="0" w:line="240" w:lineRule="auto"/>
              <w:rPr>
                <w:sz w:val="22"/>
                <w:szCs w:val="22"/>
              </w:rPr>
            </w:pPr>
            <w:r>
              <w:rPr>
                <w:sz w:val="22"/>
                <w:szCs w:val="22"/>
              </w:rPr>
              <w:t>Hétfő</w:t>
            </w:r>
          </w:p>
        </w:tc>
        <w:tc>
          <w:tcPr>
            <w:tcW w:w="6361" w:type="dxa"/>
            <w:tcBorders>
              <w:top w:val="single" w:sz="6" w:space="0" w:color="000000"/>
              <w:left w:val="single" w:sz="6" w:space="0" w:color="000000"/>
              <w:bottom w:val="single" w:sz="6" w:space="0" w:color="000000"/>
              <w:right w:val="single" w:sz="6" w:space="0" w:color="000000"/>
            </w:tcBorders>
          </w:tcPr>
          <w:p w14:paraId="5E5ECAA6" w14:textId="77777777" w:rsidR="00A80B85" w:rsidRDefault="005E00C9">
            <w:pPr>
              <w:pStyle w:val="Szvegtrzs"/>
              <w:spacing w:after="0" w:line="240" w:lineRule="auto"/>
              <w:rPr>
                <w:sz w:val="22"/>
                <w:szCs w:val="22"/>
              </w:rPr>
            </w:pPr>
            <w:r>
              <w:rPr>
                <w:sz w:val="22"/>
                <w:szCs w:val="22"/>
              </w:rPr>
              <w:t>8.00-20.00</w:t>
            </w:r>
          </w:p>
        </w:tc>
      </w:tr>
      <w:tr w:rsidR="00A80B85" w14:paraId="494094DC" w14:textId="77777777">
        <w:tc>
          <w:tcPr>
            <w:tcW w:w="3277" w:type="dxa"/>
            <w:tcBorders>
              <w:top w:val="single" w:sz="6" w:space="0" w:color="000000"/>
              <w:left w:val="single" w:sz="6" w:space="0" w:color="000000"/>
              <w:bottom w:val="single" w:sz="6" w:space="0" w:color="000000"/>
              <w:right w:val="single" w:sz="6" w:space="0" w:color="000000"/>
            </w:tcBorders>
          </w:tcPr>
          <w:p w14:paraId="5EBD1D66" w14:textId="77777777" w:rsidR="00A80B85" w:rsidRDefault="005E00C9">
            <w:pPr>
              <w:pStyle w:val="Szvegtrzs"/>
              <w:spacing w:after="0" w:line="240" w:lineRule="auto"/>
              <w:rPr>
                <w:sz w:val="22"/>
                <w:szCs w:val="22"/>
              </w:rPr>
            </w:pPr>
            <w:r>
              <w:rPr>
                <w:sz w:val="22"/>
                <w:szCs w:val="22"/>
              </w:rPr>
              <w:t>Kedd</w:t>
            </w:r>
          </w:p>
        </w:tc>
        <w:tc>
          <w:tcPr>
            <w:tcW w:w="6361" w:type="dxa"/>
            <w:tcBorders>
              <w:top w:val="single" w:sz="6" w:space="0" w:color="000000"/>
              <w:left w:val="single" w:sz="6" w:space="0" w:color="000000"/>
              <w:bottom w:val="single" w:sz="6" w:space="0" w:color="000000"/>
              <w:right w:val="single" w:sz="6" w:space="0" w:color="000000"/>
            </w:tcBorders>
          </w:tcPr>
          <w:p w14:paraId="181DC5F9" w14:textId="77777777" w:rsidR="00A80B85" w:rsidRDefault="005E00C9">
            <w:pPr>
              <w:pStyle w:val="Szvegtrzs"/>
              <w:spacing w:after="0" w:line="240" w:lineRule="auto"/>
              <w:rPr>
                <w:sz w:val="22"/>
                <w:szCs w:val="22"/>
              </w:rPr>
            </w:pPr>
            <w:r>
              <w:rPr>
                <w:sz w:val="22"/>
                <w:szCs w:val="22"/>
              </w:rPr>
              <w:t>8.00-16.00</w:t>
            </w:r>
          </w:p>
        </w:tc>
      </w:tr>
      <w:tr w:rsidR="00A80B85" w14:paraId="2A7B8C11" w14:textId="77777777">
        <w:tc>
          <w:tcPr>
            <w:tcW w:w="3277" w:type="dxa"/>
            <w:tcBorders>
              <w:top w:val="single" w:sz="6" w:space="0" w:color="000000"/>
              <w:left w:val="single" w:sz="6" w:space="0" w:color="000000"/>
              <w:bottom w:val="single" w:sz="6" w:space="0" w:color="000000"/>
              <w:right w:val="single" w:sz="6" w:space="0" w:color="000000"/>
            </w:tcBorders>
          </w:tcPr>
          <w:p w14:paraId="4D9B86A0" w14:textId="77777777" w:rsidR="00A80B85" w:rsidRDefault="005E00C9">
            <w:pPr>
              <w:pStyle w:val="Szvegtrzs"/>
              <w:spacing w:after="0" w:line="240" w:lineRule="auto"/>
              <w:rPr>
                <w:sz w:val="22"/>
                <w:szCs w:val="22"/>
              </w:rPr>
            </w:pPr>
            <w:r>
              <w:rPr>
                <w:sz w:val="22"/>
                <w:szCs w:val="22"/>
              </w:rPr>
              <w:t>Szerda</w:t>
            </w:r>
          </w:p>
        </w:tc>
        <w:tc>
          <w:tcPr>
            <w:tcW w:w="6361" w:type="dxa"/>
            <w:tcBorders>
              <w:top w:val="single" w:sz="6" w:space="0" w:color="000000"/>
              <w:left w:val="single" w:sz="6" w:space="0" w:color="000000"/>
              <w:bottom w:val="single" w:sz="6" w:space="0" w:color="000000"/>
              <w:right w:val="single" w:sz="6" w:space="0" w:color="000000"/>
            </w:tcBorders>
          </w:tcPr>
          <w:p w14:paraId="628885A2" w14:textId="77777777" w:rsidR="00A80B85" w:rsidRDefault="005E00C9">
            <w:pPr>
              <w:pStyle w:val="Szvegtrzs"/>
              <w:spacing w:after="0" w:line="240" w:lineRule="auto"/>
              <w:rPr>
                <w:sz w:val="22"/>
                <w:szCs w:val="22"/>
              </w:rPr>
            </w:pPr>
            <w:r>
              <w:rPr>
                <w:sz w:val="22"/>
                <w:szCs w:val="22"/>
              </w:rPr>
              <w:t>8.00-16.00</w:t>
            </w:r>
          </w:p>
        </w:tc>
      </w:tr>
      <w:tr w:rsidR="00A80B85" w14:paraId="253A036F" w14:textId="77777777">
        <w:tc>
          <w:tcPr>
            <w:tcW w:w="3277" w:type="dxa"/>
            <w:tcBorders>
              <w:top w:val="single" w:sz="6" w:space="0" w:color="000000"/>
              <w:left w:val="single" w:sz="6" w:space="0" w:color="000000"/>
              <w:bottom w:val="single" w:sz="6" w:space="0" w:color="000000"/>
              <w:right w:val="single" w:sz="6" w:space="0" w:color="000000"/>
            </w:tcBorders>
          </w:tcPr>
          <w:p w14:paraId="60B93773" w14:textId="77777777" w:rsidR="00A80B85" w:rsidRDefault="005E00C9">
            <w:pPr>
              <w:pStyle w:val="Szvegtrzs"/>
              <w:spacing w:after="0" w:line="240" w:lineRule="auto"/>
              <w:rPr>
                <w:sz w:val="22"/>
                <w:szCs w:val="22"/>
              </w:rPr>
            </w:pPr>
            <w:r>
              <w:rPr>
                <w:sz w:val="22"/>
                <w:szCs w:val="22"/>
              </w:rPr>
              <w:t>Csütörtök</w:t>
            </w:r>
          </w:p>
        </w:tc>
        <w:tc>
          <w:tcPr>
            <w:tcW w:w="6361" w:type="dxa"/>
            <w:tcBorders>
              <w:top w:val="single" w:sz="6" w:space="0" w:color="000000"/>
              <w:left w:val="single" w:sz="6" w:space="0" w:color="000000"/>
              <w:bottom w:val="single" w:sz="6" w:space="0" w:color="000000"/>
              <w:right w:val="single" w:sz="6" w:space="0" w:color="000000"/>
            </w:tcBorders>
          </w:tcPr>
          <w:p w14:paraId="3C91175C" w14:textId="77777777" w:rsidR="00A80B85" w:rsidRDefault="005E00C9">
            <w:pPr>
              <w:pStyle w:val="Szvegtrzs"/>
              <w:spacing w:after="0" w:line="240" w:lineRule="auto"/>
              <w:rPr>
                <w:sz w:val="22"/>
                <w:szCs w:val="22"/>
              </w:rPr>
            </w:pPr>
            <w:r>
              <w:rPr>
                <w:sz w:val="22"/>
                <w:szCs w:val="22"/>
              </w:rPr>
              <w:t>8.00-16.00</w:t>
            </w:r>
          </w:p>
        </w:tc>
      </w:tr>
      <w:tr w:rsidR="00A80B85" w14:paraId="77BE28E6" w14:textId="77777777">
        <w:tc>
          <w:tcPr>
            <w:tcW w:w="3277" w:type="dxa"/>
            <w:tcBorders>
              <w:top w:val="single" w:sz="6" w:space="0" w:color="000000"/>
              <w:left w:val="single" w:sz="6" w:space="0" w:color="000000"/>
              <w:bottom w:val="single" w:sz="6" w:space="0" w:color="000000"/>
              <w:right w:val="single" w:sz="6" w:space="0" w:color="000000"/>
            </w:tcBorders>
          </w:tcPr>
          <w:p w14:paraId="3DA27917" w14:textId="77777777" w:rsidR="00A80B85" w:rsidRDefault="005E00C9">
            <w:pPr>
              <w:pStyle w:val="Szvegtrzs"/>
              <w:spacing w:after="0" w:line="240" w:lineRule="auto"/>
              <w:rPr>
                <w:sz w:val="22"/>
                <w:szCs w:val="22"/>
              </w:rPr>
            </w:pPr>
            <w:r>
              <w:rPr>
                <w:sz w:val="22"/>
                <w:szCs w:val="22"/>
              </w:rPr>
              <w:t>Péntek</w:t>
            </w:r>
          </w:p>
        </w:tc>
        <w:tc>
          <w:tcPr>
            <w:tcW w:w="6361" w:type="dxa"/>
            <w:tcBorders>
              <w:top w:val="single" w:sz="6" w:space="0" w:color="000000"/>
              <w:left w:val="single" w:sz="6" w:space="0" w:color="000000"/>
              <w:bottom w:val="single" w:sz="6" w:space="0" w:color="000000"/>
              <w:right w:val="single" w:sz="6" w:space="0" w:color="000000"/>
            </w:tcBorders>
          </w:tcPr>
          <w:p w14:paraId="1D0C30F0" w14:textId="77777777" w:rsidR="00A80B85" w:rsidRDefault="005E00C9">
            <w:pPr>
              <w:pStyle w:val="Szvegtrzs"/>
              <w:spacing w:after="0" w:line="240" w:lineRule="auto"/>
              <w:rPr>
                <w:sz w:val="22"/>
                <w:szCs w:val="22"/>
              </w:rPr>
            </w:pPr>
            <w:r>
              <w:rPr>
                <w:sz w:val="22"/>
                <w:szCs w:val="22"/>
              </w:rPr>
              <w:t>8.00-12.00</w:t>
            </w:r>
          </w:p>
        </w:tc>
      </w:tr>
    </w:tbl>
    <w:p w14:paraId="5533E4DB" w14:textId="77777777" w:rsidR="00A80B85" w:rsidRDefault="005E00C9">
      <w:pPr>
        <w:pStyle w:val="Szvegtrzs"/>
        <w:spacing w:line="240" w:lineRule="auto"/>
        <w:jc w:val="right"/>
        <w:rPr>
          <w:i/>
          <w:iCs/>
          <w:u w:val="single"/>
        </w:rPr>
      </w:pPr>
      <w:r>
        <w:br w:type="page"/>
      </w:r>
      <w:r>
        <w:rPr>
          <w:i/>
          <w:iCs/>
          <w:u w:val="single"/>
        </w:rPr>
        <w:lastRenderedPageBreak/>
        <w:t>12. melléklet a 15/2025. (VI. 3.) önkormányzati rendelethez</w:t>
      </w:r>
    </w:p>
    <w:p w14:paraId="42DF9594" w14:textId="77777777" w:rsidR="00A80B85" w:rsidRDefault="005E00C9">
      <w:pPr>
        <w:pStyle w:val="Szvegtrzs"/>
        <w:spacing w:before="240" w:after="480" w:line="240" w:lineRule="auto"/>
        <w:jc w:val="center"/>
        <w:rPr>
          <w:b/>
          <w:bCs/>
        </w:rPr>
      </w:pPr>
      <w:r>
        <w:rPr>
          <w:b/>
          <w:bCs/>
        </w:rPr>
        <w:t>A Képviselő-testület bizottságainak tagjai és elnökei</w:t>
      </w:r>
    </w:p>
    <w:p w14:paraId="167A1773" w14:textId="77777777" w:rsidR="00A80B85" w:rsidRDefault="005E00C9">
      <w:pPr>
        <w:pStyle w:val="Szvegtrzs"/>
        <w:spacing w:before="220" w:after="0" w:line="240" w:lineRule="auto"/>
        <w:jc w:val="both"/>
      </w:pPr>
      <w:r>
        <w:t>1. Pénzügyi és Ellenőrző Bizottság</w:t>
      </w:r>
    </w:p>
    <w:tbl>
      <w:tblPr>
        <w:tblW w:w="5000" w:type="pct"/>
        <w:tblInd w:w="-7" w:type="dxa"/>
        <w:tblLayout w:type="fixed"/>
        <w:tblCellMar>
          <w:top w:w="28" w:type="dxa"/>
          <w:left w:w="28" w:type="dxa"/>
          <w:bottom w:w="28" w:type="dxa"/>
          <w:right w:w="28" w:type="dxa"/>
        </w:tblCellMar>
        <w:tblLook w:val="04A0" w:firstRow="1" w:lastRow="0" w:firstColumn="1" w:lastColumn="0" w:noHBand="0" w:noVBand="1"/>
      </w:tblPr>
      <w:tblGrid>
        <w:gridCol w:w="3367"/>
        <w:gridCol w:w="6255"/>
      </w:tblGrid>
      <w:tr w:rsidR="00A80B85" w14:paraId="7EC66031" w14:textId="77777777">
        <w:tc>
          <w:tcPr>
            <w:tcW w:w="3373" w:type="dxa"/>
            <w:tcBorders>
              <w:top w:val="single" w:sz="6" w:space="0" w:color="000000"/>
              <w:left w:val="single" w:sz="6" w:space="0" w:color="000000"/>
              <w:bottom w:val="single" w:sz="6" w:space="0" w:color="000000"/>
              <w:right w:val="single" w:sz="6" w:space="0" w:color="000000"/>
            </w:tcBorders>
          </w:tcPr>
          <w:p w14:paraId="64E25198" w14:textId="77777777" w:rsidR="00A80B85" w:rsidRDefault="005E00C9">
            <w:pPr>
              <w:pStyle w:val="Szvegtrzs"/>
              <w:spacing w:after="0" w:line="240" w:lineRule="auto"/>
              <w:jc w:val="both"/>
              <w:rPr>
                <w:sz w:val="22"/>
                <w:szCs w:val="22"/>
              </w:rPr>
            </w:pPr>
            <w:r>
              <w:rPr>
                <w:sz w:val="22"/>
                <w:szCs w:val="22"/>
              </w:rPr>
              <w:t>Elnök:</w:t>
            </w:r>
          </w:p>
        </w:tc>
        <w:tc>
          <w:tcPr>
            <w:tcW w:w="6265" w:type="dxa"/>
            <w:tcBorders>
              <w:top w:val="single" w:sz="6" w:space="0" w:color="000000"/>
              <w:left w:val="single" w:sz="6" w:space="0" w:color="000000"/>
              <w:bottom w:val="single" w:sz="6" w:space="0" w:color="000000"/>
              <w:right w:val="single" w:sz="6" w:space="0" w:color="000000"/>
            </w:tcBorders>
          </w:tcPr>
          <w:p w14:paraId="5961249C" w14:textId="77777777" w:rsidR="00A80B85" w:rsidRDefault="005E00C9">
            <w:pPr>
              <w:pStyle w:val="Szvegtrzs"/>
              <w:spacing w:after="0" w:line="240" w:lineRule="auto"/>
              <w:jc w:val="both"/>
              <w:rPr>
                <w:sz w:val="22"/>
                <w:szCs w:val="22"/>
              </w:rPr>
            </w:pPr>
            <w:r>
              <w:rPr>
                <w:sz w:val="22"/>
                <w:szCs w:val="22"/>
              </w:rPr>
              <w:t>Herczeg Gábor</w:t>
            </w:r>
          </w:p>
        </w:tc>
      </w:tr>
      <w:tr w:rsidR="00A80B85" w14:paraId="21BBCBC1" w14:textId="77777777">
        <w:tc>
          <w:tcPr>
            <w:tcW w:w="3373" w:type="dxa"/>
            <w:tcBorders>
              <w:top w:val="single" w:sz="6" w:space="0" w:color="000000"/>
              <w:left w:val="single" w:sz="6" w:space="0" w:color="000000"/>
              <w:bottom w:val="single" w:sz="6" w:space="0" w:color="000000"/>
              <w:right w:val="single" w:sz="6" w:space="0" w:color="000000"/>
            </w:tcBorders>
          </w:tcPr>
          <w:p w14:paraId="1B652ABE" w14:textId="77777777" w:rsidR="00A80B85" w:rsidRDefault="005E00C9">
            <w:pPr>
              <w:pStyle w:val="Szvegtrzs"/>
              <w:spacing w:after="0" w:line="240" w:lineRule="auto"/>
              <w:jc w:val="both"/>
              <w:rPr>
                <w:sz w:val="22"/>
                <w:szCs w:val="22"/>
              </w:rPr>
            </w:pPr>
            <w:r>
              <w:rPr>
                <w:sz w:val="22"/>
                <w:szCs w:val="22"/>
              </w:rPr>
              <w:t>Tagok:</w:t>
            </w:r>
          </w:p>
        </w:tc>
        <w:tc>
          <w:tcPr>
            <w:tcW w:w="6265" w:type="dxa"/>
            <w:tcBorders>
              <w:top w:val="single" w:sz="6" w:space="0" w:color="000000"/>
              <w:left w:val="single" w:sz="6" w:space="0" w:color="000000"/>
              <w:bottom w:val="single" w:sz="6" w:space="0" w:color="000000"/>
              <w:right w:val="single" w:sz="6" w:space="0" w:color="000000"/>
            </w:tcBorders>
          </w:tcPr>
          <w:p w14:paraId="13258714" w14:textId="77777777" w:rsidR="00A80B85" w:rsidRDefault="005E00C9">
            <w:pPr>
              <w:pStyle w:val="Szvegtrzs"/>
              <w:spacing w:after="0" w:line="240" w:lineRule="auto"/>
              <w:jc w:val="both"/>
              <w:rPr>
                <w:sz w:val="22"/>
                <w:szCs w:val="22"/>
              </w:rPr>
            </w:pPr>
            <w:r>
              <w:rPr>
                <w:sz w:val="22"/>
                <w:szCs w:val="22"/>
              </w:rPr>
              <w:t>Dr. Gondos Gabriella</w:t>
            </w:r>
          </w:p>
        </w:tc>
      </w:tr>
      <w:tr w:rsidR="00A80B85" w14:paraId="5F6CF63A" w14:textId="77777777">
        <w:tc>
          <w:tcPr>
            <w:tcW w:w="3373" w:type="dxa"/>
            <w:tcBorders>
              <w:top w:val="single" w:sz="6" w:space="0" w:color="000000"/>
              <w:left w:val="single" w:sz="6" w:space="0" w:color="000000"/>
              <w:bottom w:val="single" w:sz="6" w:space="0" w:color="000000"/>
              <w:right w:val="single" w:sz="6" w:space="0" w:color="000000"/>
            </w:tcBorders>
          </w:tcPr>
          <w:p w14:paraId="3C847B83" w14:textId="77777777" w:rsidR="00A80B85" w:rsidRDefault="00A80B85">
            <w:pPr>
              <w:pStyle w:val="Szvegtrzs"/>
              <w:spacing w:after="0" w:line="240" w:lineRule="auto"/>
              <w:jc w:val="both"/>
              <w:rPr>
                <w:sz w:val="22"/>
                <w:szCs w:val="22"/>
              </w:rPr>
            </w:pPr>
          </w:p>
        </w:tc>
        <w:tc>
          <w:tcPr>
            <w:tcW w:w="6265" w:type="dxa"/>
            <w:tcBorders>
              <w:top w:val="single" w:sz="6" w:space="0" w:color="000000"/>
              <w:left w:val="single" w:sz="6" w:space="0" w:color="000000"/>
              <w:bottom w:val="single" w:sz="6" w:space="0" w:color="000000"/>
              <w:right w:val="single" w:sz="6" w:space="0" w:color="000000"/>
            </w:tcBorders>
          </w:tcPr>
          <w:p w14:paraId="4183269C" w14:textId="77777777" w:rsidR="00A80B85" w:rsidRDefault="005E00C9">
            <w:pPr>
              <w:pStyle w:val="Szvegtrzs"/>
              <w:spacing w:after="0" w:line="240" w:lineRule="auto"/>
              <w:jc w:val="both"/>
              <w:rPr>
                <w:sz w:val="22"/>
                <w:szCs w:val="22"/>
              </w:rPr>
            </w:pPr>
            <w:proofErr w:type="spellStart"/>
            <w:r>
              <w:rPr>
                <w:sz w:val="22"/>
                <w:szCs w:val="22"/>
              </w:rPr>
              <w:t>Drávucz</w:t>
            </w:r>
            <w:proofErr w:type="spellEnd"/>
            <w:r>
              <w:rPr>
                <w:sz w:val="22"/>
                <w:szCs w:val="22"/>
              </w:rPr>
              <w:t xml:space="preserve"> Zsolt</w:t>
            </w:r>
          </w:p>
        </w:tc>
      </w:tr>
      <w:tr w:rsidR="00A80B85" w14:paraId="65314CC2" w14:textId="77777777">
        <w:tc>
          <w:tcPr>
            <w:tcW w:w="3373" w:type="dxa"/>
            <w:tcBorders>
              <w:top w:val="single" w:sz="6" w:space="0" w:color="000000"/>
              <w:left w:val="single" w:sz="6" w:space="0" w:color="000000"/>
              <w:bottom w:val="single" w:sz="6" w:space="0" w:color="000000"/>
              <w:right w:val="single" w:sz="6" w:space="0" w:color="000000"/>
            </w:tcBorders>
          </w:tcPr>
          <w:p w14:paraId="722EFAD1" w14:textId="77777777" w:rsidR="00A80B85" w:rsidRDefault="00A80B85">
            <w:pPr>
              <w:pStyle w:val="Szvegtrzs"/>
              <w:spacing w:after="0" w:line="240" w:lineRule="auto"/>
              <w:jc w:val="both"/>
              <w:rPr>
                <w:sz w:val="22"/>
                <w:szCs w:val="22"/>
              </w:rPr>
            </w:pPr>
          </w:p>
        </w:tc>
        <w:tc>
          <w:tcPr>
            <w:tcW w:w="6265" w:type="dxa"/>
            <w:tcBorders>
              <w:top w:val="single" w:sz="6" w:space="0" w:color="000000"/>
              <w:left w:val="single" w:sz="6" w:space="0" w:color="000000"/>
              <w:bottom w:val="single" w:sz="6" w:space="0" w:color="000000"/>
              <w:right w:val="single" w:sz="6" w:space="0" w:color="000000"/>
            </w:tcBorders>
          </w:tcPr>
          <w:p w14:paraId="0F590569" w14:textId="77777777" w:rsidR="00A80B85" w:rsidRDefault="005E00C9">
            <w:pPr>
              <w:pStyle w:val="Szvegtrzs"/>
              <w:spacing w:after="0" w:line="240" w:lineRule="auto"/>
              <w:jc w:val="both"/>
              <w:rPr>
                <w:sz w:val="22"/>
                <w:szCs w:val="22"/>
              </w:rPr>
            </w:pPr>
            <w:r>
              <w:rPr>
                <w:sz w:val="22"/>
                <w:szCs w:val="22"/>
              </w:rPr>
              <w:t>Varga Csaba</w:t>
            </w:r>
          </w:p>
        </w:tc>
      </w:tr>
      <w:tr w:rsidR="00A80B85" w14:paraId="17F7778E" w14:textId="77777777">
        <w:tc>
          <w:tcPr>
            <w:tcW w:w="3373" w:type="dxa"/>
            <w:tcBorders>
              <w:top w:val="single" w:sz="6" w:space="0" w:color="000000"/>
              <w:left w:val="single" w:sz="6" w:space="0" w:color="000000"/>
              <w:bottom w:val="single" w:sz="6" w:space="0" w:color="000000"/>
              <w:right w:val="single" w:sz="6" w:space="0" w:color="000000"/>
            </w:tcBorders>
          </w:tcPr>
          <w:p w14:paraId="2F5A907C" w14:textId="77777777" w:rsidR="00A80B85" w:rsidRDefault="00A80B85">
            <w:pPr>
              <w:pStyle w:val="Szvegtrzs"/>
              <w:spacing w:after="0" w:line="240" w:lineRule="auto"/>
              <w:jc w:val="both"/>
              <w:rPr>
                <w:sz w:val="22"/>
                <w:szCs w:val="22"/>
              </w:rPr>
            </w:pPr>
          </w:p>
        </w:tc>
        <w:tc>
          <w:tcPr>
            <w:tcW w:w="6265" w:type="dxa"/>
            <w:tcBorders>
              <w:top w:val="single" w:sz="6" w:space="0" w:color="000000"/>
              <w:left w:val="single" w:sz="6" w:space="0" w:color="000000"/>
              <w:bottom w:val="single" w:sz="6" w:space="0" w:color="000000"/>
              <w:right w:val="single" w:sz="6" w:space="0" w:color="000000"/>
            </w:tcBorders>
          </w:tcPr>
          <w:p w14:paraId="4065AF00" w14:textId="77777777" w:rsidR="00A80B85" w:rsidRDefault="005E00C9">
            <w:pPr>
              <w:pStyle w:val="Szvegtrzs"/>
              <w:spacing w:after="0" w:line="240" w:lineRule="auto"/>
              <w:jc w:val="both"/>
              <w:rPr>
                <w:sz w:val="22"/>
                <w:szCs w:val="22"/>
              </w:rPr>
            </w:pPr>
            <w:r>
              <w:rPr>
                <w:sz w:val="22"/>
                <w:szCs w:val="22"/>
              </w:rPr>
              <w:t>Kun Csaba</w:t>
            </w:r>
          </w:p>
        </w:tc>
      </w:tr>
      <w:tr w:rsidR="00A80B85" w14:paraId="3BE020CC" w14:textId="77777777">
        <w:tc>
          <w:tcPr>
            <w:tcW w:w="3373" w:type="dxa"/>
            <w:tcBorders>
              <w:top w:val="single" w:sz="6" w:space="0" w:color="000000"/>
              <w:left w:val="single" w:sz="6" w:space="0" w:color="000000"/>
              <w:bottom w:val="single" w:sz="6" w:space="0" w:color="000000"/>
              <w:right w:val="single" w:sz="6" w:space="0" w:color="000000"/>
            </w:tcBorders>
          </w:tcPr>
          <w:p w14:paraId="0BB2534A" w14:textId="77777777" w:rsidR="00A80B85" w:rsidRDefault="00A80B85">
            <w:pPr>
              <w:pStyle w:val="Szvegtrzs"/>
              <w:spacing w:after="0" w:line="240" w:lineRule="auto"/>
              <w:jc w:val="both"/>
              <w:rPr>
                <w:sz w:val="22"/>
                <w:szCs w:val="22"/>
              </w:rPr>
            </w:pPr>
          </w:p>
        </w:tc>
        <w:tc>
          <w:tcPr>
            <w:tcW w:w="6265" w:type="dxa"/>
            <w:tcBorders>
              <w:top w:val="single" w:sz="6" w:space="0" w:color="000000"/>
              <w:left w:val="single" w:sz="6" w:space="0" w:color="000000"/>
              <w:bottom w:val="single" w:sz="6" w:space="0" w:color="000000"/>
              <w:right w:val="single" w:sz="6" w:space="0" w:color="000000"/>
            </w:tcBorders>
          </w:tcPr>
          <w:p w14:paraId="5331E30C" w14:textId="77777777" w:rsidR="00A80B85" w:rsidRDefault="005E00C9">
            <w:pPr>
              <w:pStyle w:val="Szvegtrzs"/>
              <w:spacing w:after="0" w:line="240" w:lineRule="auto"/>
              <w:jc w:val="both"/>
              <w:rPr>
                <w:sz w:val="22"/>
                <w:szCs w:val="22"/>
              </w:rPr>
            </w:pPr>
            <w:proofErr w:type="spellStart"/>
            <w:r>
              <w:rPr>
                <w:sz w:val="22"/>
                <w:szCs w:val="22"/>
              </w:rPr>
              <w:t>Balázsfalvi</w:t>
            </w:r>
            <w:proofErr w:type="spellEnd"/>
            <w:r>
              <w:rPr>
                <w:sz w:val="22"/>
                <w:szCs w:val="22"/>
              </w:rPr>
              <w:t xml:space="preserve"> Balázs</w:t>
            </w:r>
          </w:p>
        </w:tc>
      </w:tr>
    </w:tbl>
    <w:p w14:paraId="2056F8FE" w14:textId="77777777" w:rsidR="00A80B85" w:rsidRDefault="005E00C9">
      <w:pPr>
        <w:pStyle w:val="Szvegtrzs"/>
        <w:spacing w:before="220" w:after="0" w:line="240" w:lineRule="auto"/>
        <w:jc w:val="both"/>
      </w:pPr>
      <w:r>
        <w:t>2. Városfejlesztési, Városüzemeltetési és Környezetvédelmi Bizottság</w:t>
      </w:r>
    </w:p>
    <w:tbl>
      <w:tblPr>
        <w:tblW w:w="5000" w:type="pct"/>
        <w:tblInd w:w="-7" w:type="dxa"/>
        <w:tblLayout w:type="fixed"/>
        <w:tblCellMar>
          <w:top w:w="28" w:type="dxa"/>
          <w:left w:w="28" w:type="dxa"/>
          <w:bottom w:w="28" w:type="dxa"/>
          <w:right w:w="28" w:type="dxa"/>
        </w:tblCellMar>
        <w:tblLook w:val="04A0" w:firstRow="1" w:lastRow="0" w:firstColumn="1" w:lastColumn="0" w:noHBand="0" w:noVBand="1"/>
      </w:tblPr>
      <w:tblGrid>
        <w:gridCol w:w="3367"/>
        <w:gridCol w:w="6255"/>
      </w:tblGrid>
      <w:tr w:rsidR="00A80B85" w14:paraId="74140C0B" w14:textId="77777777">
        <w:tc>
          <w:tcPr>
            <w:tcW w:w="3373" w:type="dxa"/>
            <w:tcBorders>
              <w:top w:val="single" w:sz="6" w:space="0" w:color="000000"/>
              <w:left w:val="single" w:sz="6" w:space="0" w:color="000000"/>
              <w:bottom w:val="single" w:sz="6" w:space="0" w:color="000000"/>
              <w:right w:val="single" w:sz="6" w:space="0" w:color="000000"/>
            </w:tcBorders>
          </w:tcPr>
          <w:p w14:paraId="439AFBAB" w14:textId="77777777" w:rsidR="00A80B85" w:rsidRDefault="005E00C9">
            <w:pPr>
              <w:pStyle w:val="Szvegtrzs"/>
              <w:spacing w:after="0" w:line="240" w:lineRule="auto"/>
              <w:jc w:val="both"/>
              <w:rPr>
                <w:sz w:val="22"/>
                <w:szCs w:val="22"/>
              </w:rPr>
            </w:pPr>
            <w:r>
              <w:rPr>
                <w:sz w:val="22"/>
                <w:szCs w:val="22"/>
              </w:rPr>
              <w:t>Elnök:</w:t>
            </w:r>
          </w:p>
        </w:tc>
        <w:tc>
          <w:tcPr>
            <w:tcW w:w="6265" w:type="dxa"/>
            <w:tcBorders>
              <w:top w:val="single" w:sz="6" w:space="0" w:color="000000"/>
              <w:left w:val="single" w:sz="6" w:space="0" w:color="000000"/>
              <w:bottom w:val="single" w:sz="6" w:space="0" w:color="000000"/>
              <w:right w:val="single" w:sz="6" w:space="0" w:color="000000"/>
            </w:tcBorders>
          </w:tcPr>
          <w:p w14:paraId="2BB5AF55" w14:textId="77777777" w:rsidR="00A80B85" w:rsidRDefault="005E00C9">
            <w:pPr>
              <w:pStyle w:val="Szvegtrzs"/>
              <w:spacing w:after="0" w:line="240" w:lineRule="auto"/>
              <w:jc w:val="both"/>
              <w:rPr>
                <w:sz w:val="22"/>
                <w:szCs w:val="22"/>
              </w:rPr>
            </w:pPr>
            <w:proofErr w:type="spellStart"/>
            <w:r>
              <w:rPr>
                <w:sz w:val="22"/>
                <w:szCs w:val="22"/>
              </w:rPr>
              <w:t>Drávucz</w:t>
            </w:r>
            <w:proofErr w:type="spellEnd"/>
            <w:r>
              <w:rPr>
                <w:sz w:val="22"/>
                <w:szCs w:val="22"/>
              </w:rPr>
              <w:t xml:space="preserve"> Zsolt</w:t>
            </w:r>
          </w:p>
        </w:tc>
      </w:tr>
      <w:tr w:rsidR="00A80B85" w14:paraId="43CB7BA4" w14:textId="77777777">
        <w:tc>
          <w:tcPr>
            <w:tcW w:w="3373" w:type="dxa"/>
            <w:tcBorders>
              <w:top w:val="single" w:sz="6" w:space="0" w:color="000000"/>
              <w:left w:val="single" w:sz="6" w:space="0" w:color="000000"/>
              <w:bottom w:val="single" w:sz="6" w:space="0" w:color="000000"/>
              <w:right w:val="single" w:sz="6" w:space="0" w:color="000000"/>
            </w:tcBorders>
          </w:tcPr>
          <w:p w14:paraId="401EFCBB" w14:textId="77777777" w:rsidR="00A80B85" w:rsidRDefault="005E00C9">
            <w:pPr>
              <w:pStyle w:val="Szvegtrzs"/>
              <w:spacing w:after="0" w:line="240" w:lineRule="auto"/>
              <w:jc w:val="both"/>
              <w:rPr>
                <w:sz w:val="22"/>
                <w:szCs w:val="22"/>
              </w:rPr>
            </w:pPr>
            <w:r>
              <w:rPr>
                <w:sz w:val="22"/>
                <w:szCs w:val="22"/>
              </w:rPr>
              <w:t>Tagok:</w:t>
            </w:r>
          </w:p>
        </w:tc>
        <w:tc>
          <w:tcPr>
            <w:tcW w:w="6265" w:type="dxa"/>
            <w:tcBorders>
              <w:top w:val="single" w:sz="6" w:space="0" w:color="000000"/>
              <w:left w:val="single" w:sz="6" w:space="0" w:color="000000"/>
              <w:bottom w:val="single" w:sz="6" w:space="0" w:color="000000"/>
              <w:right w:val="single" w:sz="6" w:space="0" w:color="000000"/>
            </w:tcBorders>
          </w:tcPr>
          <w:p w14:paraId="7FD259C9" w14:textId="77777777" w:rsidR="00A80B85" w:rsidRDefault="005E00C9">
            <w:pPr>
              <w:pStyle w:val="Szvegtrzs"/>
              <w:spacing w:after="0" w:line="240" w:lineRule="auto"/>
              <w:jc w:val="both"/>
              <w:rPr>
                <w:sz w:val="22"/>
                <w:szCs w:val="22"/>
              </w:rPr>
            </w:pPr>
            <w:r>
              <w:rPr>
                <w:sz w:val="22"/>
                <w:szCs w:val="22"/>
              </w:rPr>
              <w:t>Pilis Dániel</w:t>
            </w:r>
          </w:p>
        </w:tc>
      </w:tr>
      <w:tr w:rsidR="00A80B85" w14:paraId="35FDE0B8" w14:textId="77777777">
        <w:tc>
          <w:tcPr>
            <w:tcW w:w="3373" w:type="dxa"/>
            <w:tcBorders>
              <w:top w:val="single" w:sz="6" w:space="0" w:color="000000"/>
              <w:left w:val="single" w:sz="6" w:space="0" w:color="000000"/>
              <w:bottom w:val="single" w:sz="6" w:space="0" w:color="000000"/>
              <w:right w:val="single" w:sz="6" w:space="0" w:color="000000"/>
            </w:tcBorders>
          </w:tcPr>
          <w:p w14:paraId="705313B9" w14:textId="77777777" w:rsidR="00A80B85" w:rsidRDefault="00A80B85">
            <w:pPr>
              <w:pStyle w:val="Szvegtrzs"/>
              <w:spacing w:after="0" w:line="240" w:lineRule="auto"/>
              <w:jc w:val="both"/>
              <w:rPr>
                <w:sz w:val="22"/>
                <w:szCs w:val="22"/>
              </w:rPr>
            </w:pPr>
          </w:p>
        </w:tc>
        <w:tc>
          <w:tcPr>
            <w:tcW w:w="6265" w:type="dxa"/>
            <w:tcBorders>
              <w:top w:val="single" w:sz="6" w:space="0" w:color="000000"/>
              <w:left w:val="single" w:sz="6" w:space="0" w:color="000000"/>
              <w:bottom w:val="single" w:sz="6" w:space="0" w:color="000000"/>
              <w:right w:val="single" w:sz="6" w:space="0" w:color="000000"/>
            </w:tcBorders>
          </w:tcPr>
          <w:p w14:paraId="3E28958C" w14:textId="77777777" w:rsidR="00A80B85" w:rsidRDefault="005E00C9">
            <w:pPr>
              <w:pStyle w:val="Szvegtrzs"/>
              <w:spacing w:after="0" w:line="240" w:lineRule="auto"/>
              <w:jc w:val="both"/>
              <w:rPr>
                <w:sz w:val="22"/>
                <w:szCs w:val="22"/>
              </w:rPr>
            </w:pPr>
            <w:r>
              <w:rPr>
                <w:sz w:val="22"/>
                <w:szCs w:val="22"/>
              </w:rPr>
              <w:t>Bíró Barna</w:t>
            </w:r>
          </w:p>
        </w:tc>
      </w:tr>
      <w:tr w:rsidR="00A80B85" w14:paraId="17282753" w14:textId="77777777">
        <w:tc>
          <w:tcPr>
            <w:tcW w:w="3373" w:type="dxa"/>
            <w:tcBorders>
              <w:top w:val="single" w:sz="6" w:space="0" w:color="000000"/>
              <w:left w:val="single" w:sz="6" w:space="0" w:color="000000"/>
              <w:bottom w:val="single" w:sz="6" w:space="0" w:color="000000"/>
              <w:right w:val="single" w:sz="6" w:space="0" w:color="000000"/>
            </w:tcBorders>
          </w:tcPr>
          <w:p w14:paraId="67A2C9E9" w14:textId="77777777" w:rsidR="00A80B85" w:rsidRDefault="00A80B85">
            <w:pPr>
              <w:pStyle w:val="Szvegtrzs"/>
              <w:spacing w:after="0" w:line="240" w:lineRule="auto"/>
              <w:jc w:val="both"/>
              <w:rPr>
                <w:sz w:val="22"/>
                <w:szCs w:val="22"/>
              </w:rPr>
            </w:pPr>
          </w:p>
        </w:tc>
        <w:tc>
          <w:tcPr>
            <w:tcW w:w="6265" w:type="dxa"/>
            <w:tcBorders>
              <w:top w:val="single" w:sz="6" w:space="0" w:color="000000"/>
              <w:left w:val="single" w:sz="6" w:space="0" w:color="000000"/>
              <w:bottom w:val="single" w:sz="6" w:space="0" w:color="000000"/>
              <w:right w:val="single" w:sz="6" w:space="0" w:color="000000"/>
            </w:tcBorders>
          </w:tcPr>
          <w:p w14:paraId="6B28CC07" w14:textId="77777777" w:rsidR="00A80B85" w:rsidRDefault="005E00C9">
            <w:pPr>
              <w:pStyle w:val="Szvegtrzs"/>
              <w:spacing w:after="0" w:line="240" w:lineRule="auto"/>
              <w:jc w:val="both"/>
              <w:rPr>
                <w:sz w:val="22"/>
                <w:szCs w:val="22"/>
              </w:rPr>
            </w:pPr>
            <w:r>
              <w:rPr>
                <w:sz w:val="22"/>
                <w:szCs w:val="22"/>
              </w:rPr>
              <w:t>Király Miklós</w:t>
            </w:r>
          </w:p>
        </w:tc>
      </w:tr>
      <w:tr w:rsidR="00A80B85" w14:paraId="748E4BA0" w14:textId="77777777">
        <w:tc>
          <w:tcPr>
            <w:tcW w:w="3373" w:type="dxa"/>
            <w:tcBorders>
              <w:top w:val="single" w:sz="6" w:space="0" w:color="000000"/>
              <w:left w:val="single" w:sz="6" w:space="0" w:color="000000"/>
              <w:bottom w:val="single" w:sz="6" w:space="0" w:color="000000"/>
              <w:right w:val="single" w:sz="6" w:space="0" w:color="000000"/>
            </w:tcBorders>
          </w:tcPr>
          <w:p w14:paraId="7A795B83" w14:textId="77777777" w:rsidR="00A80B85" w:rsidRDefault="00A80B85">
            <w:pPr>
              <w:pStyle w:val="Szvegtrzs"/>
              <w:spacing w:after="0" w:line="240" w:lineRule="auto"/>
              <w:jc w:val="both"/>
              <w:rPr>
                <w:sz w:val="22"/>
                <w:szCs w:val="22"/>
              </w:rPr>
            </w:pPr>
          </w:p>
        </w:tc>
        <w:tc>
          <w:tcPr>
            <w:tcW w:w="6265" w:type="dxa"/>
            <w:tcBorders>
              <w:top w:val="single" w:sz="6" w:space="0" w:color="000000"/>
              <w:left w:val="single" w:sz="6" w:space="0" w:color="000000"/>
              <w:bottom w:val="single" w:sz="6" w:space="0" w:color="000000"/>
              <w:right w:val="single" w:sz="6" w:space="0" w:color="000000"/>
            </w:tcBorders>
          </w:tcPr>
          <w:p w14:paraId="1CB8B1EB" w14:textId="77777777" w:rsidR="00A80B85" w:rsidRDefault="005E00C9">
            <w:pPr>
              <w:pStyle w:val="Szvegtrzs"/>
              <w:spacing w:after="0" w:line="240" w:lineRule="auto"/>
              <w:jc w:val="both"/>
              <w:rPr>
                <w:sz w:val="22"/>
                <w:szCs w:val="22"/>
              </w:rPr>
            </w:pPr>
            <w:proofErr w:type="spellStart"/>
            <w:r>
              <w:rPr>
                <w:sz w:val="22"/>
                <w:szCs w:val="22"/>
              </w:rPr>
              <w:t>Weszelits</w:t>
            </w:r>
            <w:proofErr w:type="spellEnd"/>
            <w:r>
              <w:rPr>
                <w:sz w:val="22"/>
                <w:szCs w:val="22"/>
              </w:rPr>
              <w:t xml:space="preserve"> András</w:t>
            </w:r>
          </w:p>
        </w:tc>
      </w:tr>
      <w:tr w:rsidR="00A80B85" w14:paraId="5329501C" w14:textId="77777777">
        <w:tc>
          <w:tcPr>
            <w:tcW w:w="3373" w:type="dxa"/>
            <w:tcBorders>
              <w:top w:val="single" w:sz="6" w:space="0" w:color="000000"/>
              <w:left w:val="single" w:sz="6" w:space="0" w:color="000000"/>
              <w:bottom w:val="single" w:sz="6" w:space="0" w:color="000000"/>
              <w:right w:val="single" w:sz="6" w:space="0" w:color="000000"/>
            </w:tcBorders>
          </w:tcPr>
          <w:p w14:paraId="11F82F5D" w14:textId="77777777" w:rsidR="00A80B85" w:rsidRDefault="00A80B85">
            <w:pPr>
              <w:pStyle w:val="Szvegtrzs"/>
              <w:spacing w:after="0" w:line="240" w:lineRule="auto"/>
              <w:jc w:val="both"/>
              <w:rPr>
                <w:sz w:val="22"/>
                <w:szCs w:val="22"/>
              </w:rPr>
            </w:pPr>
          </w:p>
        </w:tc>
        <w:tc>
          <w:tcPr>
            <w:tcW w:w="6265" w:type="dxa"/>
            <w:tcBorders>
              <w:top w:val="single" w:sz="6" w:space="0" w:color="000000"/>
              <w:left w:val="single" w:sz="6" w:space="0" w:color="000000"/>
              <w:bottom w:val="single" w:sz="6" w:space="0" w:color="000000"/>
              <w:right w:val="single" w:sz="6" w:space="0" w:color="000000"/>
            </w:tcBorders>
          </w:tcPr>
          <w:p w14:paraId="793DCE89" w14:textId="77777777" w:rsidR="00A80B85" w:rsidRDefault="005E00C9">
            <w:pPr>
              <w:pStyle w:val="Szvegtrzs"/>
              <w:spacing w:after="0" w:line="240" w:lineRule="auto"/>
              <w:jc w:val="both"/>
              <w:rPr>
                <w:sz w:val="22"/>
                <w:szCs w:val="22"/>
              </w:rPr>
            </w:pPr>
            <w:r>
              <w:rPr>
                <w:sz w:val="22"/>
                <w:szCs w:val="22"/>
              </w:rPr>
              <w:t xml:space="preserve">dr. </w:t>
            </w:r>
            <w:proofErr w:type="spellStart"/>
            <w:r>
              <w:rPr>
                <w:sz w:val="22"/>
                <w:szCs w:val="22"/>
              </w:rPr>
              <w:t>Filó</w:t>
            </w:r>
            <w:proofErr w:type="spellEnd"/>
            <w:r>
              <w:rPr>
                <w:sz w:val="22"/>
                <w:szCs w:val="22"/>
              </w:rPr>
              <w:t xml:space="preserve"> András</w:t>
            </w:r>
          </w:p>
        </w:tc>
      </w:tr>
    </w:tbl>
    <w:p w14:paraId="72F32334" w14:textId="77777777" w:rsidR="00A80B85" w:rsidRDefault="005E00C9">
      <w:pPr>
        <w:pStyle w:val="Szvegtrzs"/>
        <w:spacing w:before="220" w:after="0" w:line="240" w:lineRule="auto"/>
        <w:jc w:val="both"/>
      </w:pPr>
      <w:r>
        <w:t>3. Kulturális, Jóléti és Közösségi ügyek Bizottság</w:t>
      </w:r>
    </w:p>
    <w:tbl>
      <w:tblPr>
        <w:tblW w:w="5000" w:type="pct"/>
        <w:tblInd w:w="-7" w:type="dxa"/>
        <w:tblLayout w:type="fixed"/>
        <w:tblCellMar>
          <w:top w:w="28" w:type="dxa"/>
          <w:left w:w="28" w:type="dxa"/>
          <w:bottom w:w="28" w:type="dxa"/>
          <w:right w:w="28" w:type="dxa"/>
        </w:tblCellMar>
        <w:tblLook w:val="04A0" w:firstRow="1" w:lastRow="0" w:firstColumn="1" w:lastColumn="0" w:noHBand="0" w:noVBand="1"/>
      </w:tblPr>
      <w:tblGrid>
        <w:gridCol w:w="3367"/>
        <w:gridCol w:w="6255"/>
      </w:tblGrid>
      <w:tr w:rsidR="00A80B85" w14:paraId="79EBF2F0" w14:textId="77777777">
        <w:tc>
          <w:tcPr>
            <w:tcW w:w="3373" w:type="dxa"/>
            <w:tcBorders>
              <w:top w:val="single" w:sz="6" w:space="0" w:color="000000"/>
              <w:left w:val="single" w:sz="6" w:space="0" w:color="000000"/>
              <w:bottom w:val="single" w:sz="6" w:space="0" w:color="000000"/>
              <w:right w:val="single" w:sz="6" w:space="0" w:color="000000"/>
            </w:tcBorders>
          </w:tcPr>
          <w:p w14:paraId="749A6458" w14:textId="77777777" w:rsidR="00A80B85" w:rsidRDefault="005E00C9">
            <w:pPr>
              <w:pStyle w:val="Szvegtrzs"/>
              <w:spacing w:after="0" w:line="240" w:lineRule="auto"/>
              <w:jc w:val="both"/>
              <w:rPr>
                <w:sz w:val="22"/>
                <w:szCs w:val="22"/>
              </w:rPr>
            </w:pPr>
            <w:r>
              <w:rPr>
                <w:sz w:val="22"/>
                <w:szCs w:val="22"/>
              </w:rPr>
              <w:t>Elnök:</w:t>
            </w:r>
          </w:p>
        </w:tc>
        <w:tc>
          <w:tcPr>
            <w:tcW w:w="6265" w:type="dxa"/>
            <w:tcBorders>
              <w:top w:val="single" w:sz="6" w:space="0" w:color="000000"/>
              <w:left w:val="single" w:sz="6" w:space="0" w:color="000000"/>
              <w:bottom w:val="single" w:sz="6" w:space="0" w:color="000000"/>
              <w:right w:val="single" w:sz="6" w:space="0" w:color="000000"/>
            </w:tcBorders>
          </w:tcPr>
          <w:p w14:paraId="620877E2" w14:textId="77777777" w:rsidR="00A80B85" w:rsidRDefault="005E00C9">
            <w:pPr>
              <w:pStyle w:val="Szvegtrzs"/>
              <w:spacing w:after="0" w:line="240" w:lineRule="auto"/>
              <w:jc w:val="both"/>
              <w:rPr>
                <w:sz w:val="22"/>
                <w:szCs w:val="22"/>
              </w:rPr>
            </w:pPr>
            <w:r>
              <w:rPr>
                <w:sz w:val="22"/>
                <w:szCs w:val="22"/>
              </w:rPr>
              <w:t>Varga Csaba</w:t>
            </w:r>
          </w:p>
        </w:tc>
      </w:tr>
      <w:tr w:rsidR="00A80B85" w14:paraId="163E0220" w14:textId="77777777">
        <w:tc>
          <w:tcPr>
            <w:tcW w:w="3373" w:type="dxa"/>
            <w:tcBorders>
              <w:top w:val="single" w:sz="6" w:space="0" w:color="000000"/>
              <w:left w:val="single" w:sz="6" w:space="0" w:color="000000"/>
              <w:bottom w:val="single" w:sz="6" w:space="0" w:color="000000"/>
              <w:right w:val="single" w:sz="6" w:space="0" w:color="000000"/>
            </w:tcBorders>
          </w:tcPr>
          <w:p w14:paraId="6BD3D938" w14:textId="77777777" w:rsidR="00A80B85" w:rsidRDefault="005E00C9">
            <w:pPr>
              <w:pStyle w:val="Szvegtrzs"/>
              <w:spacing w:after="0" w:line="240" w:lineRule="auto"/>
              <w:jc w:val="both"/>
              <w:rPr>
                <w:sz w:val="22"/>
                <w:szCs w:val="22"/>
              </w:rPr>
            </w:pPr>
            <w:r>
              <w:rPr>
                <w:sz w:val="22"/>
                <w:szCs w:val="22"/>
              </w:rPr>
              <w:t>Tagok:</w:t>
            </w:r>
          </w:p>
        </w:tc>
        <w:tc>
          <w:tcPr>
            <w:tcW w:w="6265" w:type="dxa"/>
            <w:tcBorders>
              <w:top w:val="single" w:sz="6" w:space="0" w:color="000000"/>
              <w:left w:val="single" w:sz="6" w:space="0" w:color="000000"/>
              <w:bottom w:val="single" w:sz="6" w:space="0" w:color="000000"/>
              <w:right w:val="single" w:sz="6" w:space="0" w:color="000000"/>
            </w:tcBorders>
          </w:tcPr>
          <w:p w14:paraId="3941393F" w14:textId="77777777" w:rsidR="00A80B85" w:rsidRDefault="005E00C9">
            <w:pPr>
              <w:pStyle w:val="Szvegtrzs"/>
              <w:spacing w:after="0" w:line="240" w:lineRule="auto"/>
              <w:jc w:val="both"/>
              <w:rPr>
                <w:sz w:val="22"/>
                <w:szCs w:val="22"/>
              </w:rPr>
            </w:pPr>
            <w:r>
              <w:rPr>
                <w:sz w:val="22"/>
                <w:szCs w:val="22"/>
              </w:rPr>
              <w:t>Király Miklós</w:t>
            </w:r>
          </w:p>
        </w:tc>
      </w:tr>
      <w:tr w:rsidR="00A80B85" w14:paraId="1D0490B9" w14:textId="77777777">
        <w:tc>
          <w:tcPr>
            <w:tcW w:w="3373" w:type="dxa"/>
            <w:tcBorders>
              <w:top w:val="single" w:sz="6" w:space="0" w:color="000000"/>
              <w:left w:val="single" w:sz="6" w:space="0" w:color="000000"/>
              <w:bottom w:val="single" w:sz="6" w:space="0" w:color="000000"/>
              <w:right w:val="single" w:sz="6" w:space="0" w:color="000000"/>
            </w:tcBorders>
          </w:tcPr>
          <w:p w14:paraId="63E4501A" w14:textId="77777777" w:rsidR="00A80B85" w:rsidRDefault="00A80B85">
            <w:pPr>
              <w:pStyle w:val="Szvegtrzs"/>
              <w:spacing w:after="0" w:line="240" w:lineRule="auto"/>
              <w:jc w:val="both"/>
              <w:rPr>
                <w:sz w:val="22"/>
                <w:szCs w:val="22"/>
              </w:rPr>
            </w:pPr>
          </w:p>
        </w:tc>
        <w:tc>
          <w:tcPr>
            <w:tcW w:w="6265" w:type="dxa"/>
            <w:tcBorders>
              <w:top w:val="single" w:sz="6" w:space="0" w:color="000000"/>
              <w:left w:val="single" w:sz="6" w:space="0" w:color="000000"/>
              <w:bottom w:val="single" w:sz="6" w:space="0" w:color="000000"/>
              <w:right w:val="single" w:sz="6" w:space="0" w:color="000000"/>
            </w:tcBorders>
          </w:tcPr>
          <w:p w14:paraId="48E1E46A" w14:textId="77777777" w:rsidR="00A80B85" w:rsidRDefault="005E00C9">
            <w:pPr>
              <w:pStyle w:val="Szvegtrzs"/>
              <w:spacing w:after="0" w:line="240" w:lineRule="auto"/>
              <w:jc w:val="both"/>
              <w:rPr>
                <w:sz w:val="22"/>
                <w:szCs w:val="22"/>
              </w:rPr>
            </w:pPr>
            <w:r>
              <w:rPr>
                <w:sz w:val="22"/>
                <w:szCs w:val="22"/>
              </w:rPr>
              <w:t>Herczeg Gábor</w:t>
            </w:r>
          </w:p>
        </w:tc>
      </w:tr>
      <w:tr w:rsidR="00A80B85" w14:paraId="2DE2265B" w14:textId="77777777">
        <w:tc>
          <w:tcPr>
            <w:tcW w:w="3373" w:type="dxa"/>
            <w:tcBorders>
              <w:top w:val="single" w:sz="6" w:space="0" w:color="000000"/>
              <w:left w:val="single" w:sz="6" w:space="0" w:color="000000"/>
              <w:bottom w:val="single" w:sz="6" w:space="0" w:color="000000"/>
              <w:right w:val="single" w:sz="6" w:space="0" w:color="000000"/>
            </w:tcBorders>
          </w:tcPr>
          <w:p w14:paraId="5330D75B" w14:textId="77777777" w:rsidR="00A80B85" w:rsidRDefault="00A80B85">
            <w:pPr>
              <w:pStyle w:val="Szvegtrzs"/>
              <w:spacing w:after="0" w:line="240" w:lineRule="auto"/>
              <w:jc w:val="both"/>
              <w:rPr>
                <w:sz w:val="22"/>
                <w:szCs w:val="22"/>
              </w:rPr>
            </w:pPr>
          </w:p>
        </w:tc>
        <w:tc>
          <w:tcPr>
            <w:tcW w:w="6265" w:type="dxa"/>
            <w:tcBorders>
              <w:top w:val="single" w:sz="6" w:space="0" w:color="000000"/>
              <w:left w:val="single" w:sz="6" w:space="0" w:color="000000"/>
              <w:bottom w:val="single" w:sz="6" w:space="0" w:color="000000"/>
              <w:right w:val="single" w:sz="6" w:space="0" w:color="000000"/>
            </w:tcBorders>
          </w:tcPr>
          <w:p w14:paraId="13C2A936" w14:textId="77777777" w:rsidR="00A80B85" w:rsidRDefault="005E00C9">
            <w:pPr>
              <w:pStyle w:val="Szvegtrzs"/>
              <w:spacing w:after="0" w:line="240" w:lineRule="auto"/>
              <w:jc w:val="both"/>
              <w:rPr>
                <w:sz w:val="22"/>
                <w:szCs w:val="22"/>
              </w:rPr>
            </w:pPr>
            <w:r>
              <w:rPr>
                <w:sz w:val="22"/>
                <w:szCs w:val="22"/>
              </w:rPr>
              <w:t>Bíró Barna</w:t>
            </w:r>
          </w:p>
        </w:tc>
      </w:tr>
      <w:tr w:rsidR="00A80B85" w14:paraId="083231B7" w14:textId="77777777">
        <w:tc>
          <w:tcPr>
            <w:tcW w:w="3373" w:type="dxa"/>
            <w:tcBorders>
              <w:top w:val="single" w:sz="6" w:space="0" w:color="000000"/>
              <w:left w:val="single" w:sz="6" w:space="0" w:color="000000"/>
              <w:bottom w:val="single" w:sz="6" w:space="0" w:color="000000"/>
              <w:right w:val="single" w:sz="6" w:space="0" w:color="000000"/>
            </w:tcBorders>
          </w:tcPr>
          <w:p w14:paraId="57E62B34" w14:textId="77777777" w:rsidR="00A80B85" w:rsidRDefault="00A80B85">
            <w:pPr>
              <w:pStyle w:val="Szvegtrzs"/>
              <w:spacing w:after="0" w:line="240" w:lineRule="auto"/>
              <w:jc w:val="both"/>
              <w:rPr>
                <w:sz w:val="22"/>
                <w:szCs w:val="22"/>
              </w:rPr>
            </w:pPr>
          </w:p>
        </w:tc>
        <w:tc>
          <w:tcPr>
            <w:tcW w:w="6265" w:type="dxa"/>
            <w:tcBorders>
              <w:top w:val="single" w:sz="6" w:space="0" w:color="000000"/>
              <w:left w:val="single" w:sz="6" w:space="0" w:color="000000"/>
              <w:bottom w:val="single" w:sz="6" w:space="0" w:color="000000"/>
              <w:right w:val="single" w:sz="6" w:space="0" w:color="000000"/>
            </w:tcBorders>
          </w:tcPr>
          <w:p w14:paraId="341441EF" w14:textId="77777777" w:rsidR="00A80B85" w:rsidRDefault="005E00C9">
            <w:pPr>
              <w:pStyle w:val="Szvegtrzs"/>
              <w:spacing w:after="0" w:line="240" w:lineRule="auto"/>
              <w:jc w:val="both"/>
              <w:rPr>
                <w:sz w:val="22"/>
                <w:szCs w:val="22"/>
              </w:rPr>
            </w:pPr>
            <w:r>
              <w:rPr>
                <w:sz w:val="22"/>
                <w:szCs w:val="22"/>
              </w:rPr>
              <w:t>Zakar Ágnes</w:t>
            </w:r>
          </w:p>
        </w:tc>
      </w:tr>
      <w:tr w:rsidR="00A80B85" w14:paraId="09EBA683" w14:textId="77777777">
        <w:tc>
          <w:tcPr>
            <w:tcW w:w="3373" w:type="dxa"/>
            <w:tcBorders>
              <w:top w:val="single" w:sz="6" w:space="0" w:color="000000"/>
              <w:left w:val="single" w:sz="6" w:space="0" w:color="000000"/>
              <w:bottom w:val="single" w:sz="6" w:space="0" w:color="000000"/>
              <w:right w:val="single" w:sz="6" w:space="0" w:color="000000"/>
            </w:tcBorders>
          </w:tcPr>
          <w:p w14:paraId="08A9DC53" w14:textId="77777777" w:rsidR="00A80B85" w:rsidRDefault="00A80B85">
            <w:pPr>
              <w:pStyle w:val="Szvegtrzs"/>
              <w:spacing w:after="0" w:line="240" w:lineRule="auto"/>
              <w:jc w:val="both"/>
              <w:rPr>
                <w:sz w:val="22"/>
                <w:szCs w:val="22"/>
              </w:rPr>
            </w:pPr>
          </w:p>
        </w:tc>
        <w:tc>
          <w:tcPr>
            <w:tcW w:w="6265" w:type="dxa"/>
            <w:tcBorders>
              <w:top w:val="single" w:sz="6" w:space="0" w:color="000000"/>
              <w:left w:val="single" w:sz="6" w:space="0" w:color="000000"/>
              <w:bottom w:val="single" w:sz="6" w:space="0" w:color="000000"/>
              <w:right w:val="single" w:sz="6" w:space="0" w:color="000000"/>
            </w:tcBorders>
          </w:tcPr>
          <w:p w14:paraId="77762162" w14:textId="77777777" w:rsidR="00A80B85" w:rsidRDefault="005E00C9">
            <w:pPr>
              <w:pStyle w:val="Szvegtrzs"/>
              <w:spacing w:after="0" w:line="240" w:lineRule="auto"/>
              <w:jc w:val="both"/>
              <w:rPr>
                <w:sz w:val="22"/>
                <w:szCs w:val="22"/>
              </w:rPr>
            </w:pPr>
            <w:proofErr w:type="spellStart"/>
            <w:r>
              <w:rPr>
                <w:sz w:val="22"/>
                <w:szCs w:val="22"/>
              </w:rPr>
              <w:t>Petricskó</w:t>
            </w:r>
            <w:proofErr w:type="spellEnd"/>
            <w:r>
              <w:rPr>
                <w:sz w:val="22"/>
                <w:szCs w:val="22"/>
              </w:rPr>
              <w:t xml:space="preserve"> Zoltán</w:t>
            </w:r>
          </w:p>
        </w:tc>
      </w:tr>
    </w:tbl>
    <w:p w14:paraId="305FB773" w14:textId="77777777" w:rsidR="00A80B85" w:rsidRDefault="005E00C9">
      <w:pPr>
        <w:pStyle w:val="Szvegtrzs"/>
        <w:spacing w:line="240" w:lineRule="auto"/>
        <w:jc w:val="right"/>
        <w:rPr>
          <w:i/>
          <w:iCs/>
          <w:u w:val="single"/>
        </w:rPr>
      </w:pPr>
      <w:r>
        <w:br w:type="page"/>
      </w:r>
      <w:r>
        <w:rPr>
          <w:i/>
          <w:iCs/>
          <w:u w:val="single"/>
        </w:rPr>
        <w:lastRenderedPageBreak/>
        <w:t>13. melléklet a 15/2025. (VI. 3.) önkormányzati rendelethez</w:t>
      </w:r>
    </w:p>
    <w:p w14:paraId="630D71AB" w14:textId="77777777" w:rsidR="00A80B85" w:rsidRDefault="005E00C9">
      <w:pPr>
        <w:pStyle w:val="Szvegtrzs"/>
        <w:spacing w:before="240" w:after="480" w:line="240" w:lineRule="auto"/>
        <w:jc w:val="center"/>
        <w:rPr>
          <w:b/>
          <w:bCs/>
        </w:rPr>
      </w:pPr>
      <w:r>
        <w:rPr>
          <w:b/>
          <w:bCs/>
        </w:rPr>
        <w:t>A Családvédelmi Munkacsoport</w:t>
      </w:r>
    </w:p>
    <w:tbl>
      <w:tblPr>
        <w:tblW w:w="5000" w:type="pct"/>
        <w:tblInd w:w="-7" w:type="dxa"/>
        <w:tblLayout w:type="fixed"/>
        <w:tblCellMar>
          <w:top w:w="28" w:type="dxa"/>
          <w:left w:w="28" w:type="dxa"/>
          <w:bottom w:w="28" w:type="dxa"/>
          <w:right w:w="28" w:type="dxa"/>
        </w:tblCellMar>
        <w:tblLook w:val="04A0" w:firstRow="1" w:lastRow="0" w:firstColumn="1" w:lastColumn="0" w:noHBand="0" w:noVBand="1"/>
      </w:tblPr>
      <w:tblGrid>
        <w:gridCol w:w="3272"/>
        <w:gridCol w:w="6350"/>
      </w:tblGrid>
      <w:tr w:rsidR="00A80B85" w14:paraId="26891AF2" w14:textId="77777777">
        <w:tc>
          <w:tcPr>
            <w:tcW w:w="3277" w:type="dxa"/>
            <w:tcBorders>
              <w:top w:val="single" w:sz="6" w:space="0" w:color="000000"/>
              <w:left w:val="single" w:sz="6" w:space="0" w:color="000000"/>
              <w:bottom w:val="single" w:sz="6" w:space="0" w:color="000000"/>
              <w:right w:val="single" w:sz="6" w:space="0" w:color="000000"/>
            </w:tcBorders>
          </w:tcPr>
          <w:p w14:paraId="15CEA47C" w14:textId="77777777" w:rsidR="00A80B85" w:rsidRDefault="005E00C9">
            <w:pPr>
              <w:pStyle w:val="Szvegtrzs"/>
              <w:spacing w:after="0" w:line="240" w:lineRule="auto"/>
              <w:rPr>
                <w:sz w:val="22"/>
                <w:szCs w:val="22"/>
              </w:rPr>
            </w:pPr>
            <w:r>
              <w:rPr>
                <w:sz w:val="22"/>
                <w:szCs w:val="22"/>
              </w:rPr>
              <w:t>Elnök</w:t>
            </w:r>
          </w:p>
        </w:tc>
        <w:tc>
          <w:tcPr>
            <w:tcW w:w="6361" w:type="dxa"/>
            <w:tcBorders>
              <w:top w:val="single" w:sz="6" w:space="0" w:color="000000"/>
              <w:left w:val="single" w:sz="6" w:space="0" w:color="000000"/>
              <w:bottom w:val="single" w:sz="6" w:space="0" w:color="000000"/>
              <w:right w:val="single" w:sz="6" w:space="0" w:color="000000"/>
            </w:tcBorders>
          </w:tcPr>
          <w:p w14:paraId="3388EA16" w14:textId="77777777" w:rsidR="00A80B85" w:rsidRDefault="005E00C9">
            <w:pPr>
              <w:pStyle w:val="Szvegtrzs"/>
              <w:spacing w:after="0" w:line="240" w:lineRule="auto"/>
              <w:rPr>
                <w:sz w:val="22"/>
                <w:szCs w:val="22"/>
              </w:rPr>
            </w:pPr>
            <w:r>
              <w:rPr>
                <w:sz w:val="22"/>
                <w:szCs w:val="22"/>
              </w:rPr>
              <w:t>Both Piroska</w:t>
            </w:r>
          </w:p>
        </w:tc>
      </w:tr>
      <w:tr w:rsidR="00A80B85" w14:paraId="574287F5" w14:textId="77777777">
        <w:tc>
          <w:tcPr>
            <w:tcW w:w="3277" w:type="dxa"/>
            <w:tcBorders>
              <w:top w:val="single" w:sz="6" w:space="0" w:color="000000"/>
              <w:left w:val="single" w:sz="6" w:space="0" w:color="000000"/>
              <w:bottom w:val="single" w:sz="6" w:space="0" w:color="000000"/>
              <w:right w:val="single" w:sz="6" w:space="0" w:color="000000"/>
            </w:tcBorders>
          </w:tcPr>
          <w:p w14:paraId="74DB7E4B" w14:textId="77777777" w:rsidR="00A80B85" w:rsidRDefault="005E00C9">
            <w:pPr>
              <w:pStyle w:val="Szvegtrzs"/>
              <w:spacing w:after="0" w:line="240" w:lineRule="auto"/>
              <w:rPr>
                <w:sz w:val="22"/>
                <w:szCs w:val="22"/>
              </w:rPr>
            </w:pPr>
            <w:r>
              <w:rPr>
                <w:sz w:val="22"/>
                <w:szCs w:val="22"/>
              </w:rPr>
              <w:t>Tagok:</w:t>
            </w:r>
          </w:p>
        </w:tc>
        <w:tc>
          <w:tcPr>
            <w:tcW w:w="6361" w:type="dxa"/>
            <w:tcBorders>
              <w:top w:val="single" w:sz="6" w:space="0" w:color="000000"/>
              <w:left w:val="single" w:sz="6" w:space="0" w:color="000000"/>
              <w:bottom w:val="single" w:sz="6" w:space="0" w:color="000000"/>
              <w:right w:val="single" w:sz="6" w:space="0" w:color="000000"/>
            </w:tcBorders>
          </w:tcPr>
          <w:p w14:paraId="2388EEEC" w14:textId="77777777" w:rsidR="00A80B85" w:rsidRDefault="005E00C9">
            <w:pPr>
              <w:pStyle w:val="Szvegtrzs"/>
              <w:spacing w:after="0" w:line="240" w:lineRule="auto"/>
              <w:rPr>
                <w:sz w:val="22"/>
                <w:szCs w:val="22"/>
              </w:rPr>
            </w:pPr>
            <w:r>
              <w:rPr>
                <w:sz w:val="22"/>
                <w:szCs w:val="22"/>
              </w:rPr>
              <w:t>Bethlen Béláné</w:t>
            </w:r>
          </w:p>
        </w:tc>
      </w:tr>
      <w:tr w:rsidR="00A80B85" w14:paraId="1E9931AF" w14:textId="77777777">
        <w:tc>
          <w:tcPr>
            <w:tcW w:w="3277" w:type="dxa"/>
            <w:tcBorders>
              <w:top w:val="single" w:sz="6" w:space="0" w:color="000000"/>
              <w:left w:val="single" w:sz="6" w:space="0" w:color="000000"/>
              <w:bottom w:val="single" w:sz="6" w:space="0" w:color="000000"/>
              <w:right w:val="single" w:sz="6" w:space="0" w:color="000000"/>
            </w:tcBorders>
          </w:tcPr>
          <w:p w14:paraId="2E66B2FF" w14:textId="77777777" w:rsidR="00A80B85" w:rsidRDefault="00A80B85">
            <w:pPr>
              <w:pStyle w:val="Szvegtrzs"/>
              <w:spacing w:after="0" w:line="240" w:lineRule="auto"/>
              <w:jc w:val="center"/>
              <w:rPr>
                <w:sz w:val="22"/>
                <w:szCs w:val="22"/>
              </w:rPr>
            </w:pPr>
          </w:p>
        </w:tc>
        <w:tc>
          <w:tcPr>
            <w:tcW w:w="6361" w:type="dxa"/>
            <w:tcBorders>
              <w:top w:val="single" w:sz="6" w:space="0" w:color="000000"/>
              <w:left w:val="single" w:sz="6" w:space="0" w:color="000000"/>
              <w:bottom w:val="single" w:sz="6" w:space="0" w:color="000000"/>
              <w:right w:val="single" w:sz="6" w:space="0" w:color="000000"/>
            </w:tcBorders>
          </w:tcPr>
          <w:p w14:paraId="34EDB72E" w14:textId="77777777" w:rsidR="00A80B85" w:rsidRDefault="005E00C9">
            <w:pPr>
              <w:pStyle w:val="Szvegtrzs"/>
              <w:spacing w:after="0" w:line="240" w:lineRule="auto"/>
              <w:rPr>
                <w:sz w:val="22"/>
                <w:szCs w:val="22"/>
              </w:rPr>
            </w:pPr>
            <w:r>
              <w:rPr>
                <w:sz w:val="22"/>
                <w:szCs w:val="22"/>
              </w:rPr>
              <w:t>Kovács Miklósné</w:t>
            </w:r>
          </w:p>
        </w:tc>
      </w:tr>
      <w:tr w:rsidR="00A80B85" w14:paraId="550B9E10" w14:textId="77777777">
        <w:tc>
          <w:tcPr>
            <w:tcW w:w="3277" w:type="dxa"/>
            <w:tcBorders>
              <w:top w:val="single" w:sz="6" w:space="0" w:color="000000"/>
              <w:left w:val="single" w:sz="6" w:space="0" w:color="000000"/>
              <w:bottom w:val="single" w:sz="6" w:space="0" w:color="000000"/>
              <w:right w:val="single" w:sz="6" w:space="0" w:color="000000"/>
            </w:tcBorders>
          </w:tcPr>
          <w:p w14:paraId="7613D579" w14:textId="77777777" w:rsidR="00A80B85" w:rsidRDefault="00A80B85">
            <w:pPr>
              <w:pStyle w:val="Szvegtrzs"/>
              <w:spacing w:after="0" w:line="240" w:lineRule="auto"/>
              <w:jc w:val="center"/>
              <w:rPr>
                <w:sz w:val="22"/>
                <w:szCs w:val="22"/>
              </w:rPr>
            </w:pPr>
          </w:p>
        </w:tc>
        <w:tc>
          <w:tcPr>
            <w:tcW w:w="6361" w:type="dxa"/>
            <w:tcBorders>
              <w:top w:val="single" w:sz="6" w:space="0" w:color="000000"/>
              <w:left w:val="single" w:sz="6" w:space="0" w:color="000000"/>
              <w:bottom w:val="single" w:sz="6" w:space="0" w:color="000000"/>
              <w:right w:val="single" w:sz="6" w:space="0" w:color="000000"/>
            </w:tcBorders>
          </w:tcPr>
          <w:p w14:paraId="71F1670F" w14:textId="77777777" w:rsidR="00A80B85" w:rsidRDefault="005E00C9">
            <w:pPr>
              <w:pStyle w:val="Szvegtrzs"/>
              <w:spacing w:after="0" w:line="240" w:lineRule="auto"/>
              <w:rPr>
                <w:sz w:val="22"/>
                <w:szCs w:val="22"/>
              </w:rPr>
            </w:pPr>
            <w:proofErr w:type="spellStart"/>
            <w:r>
              <w:rPr>
                <w:sz w:val="22"/>
                <w:szCs w:val="22"/>
              </w:rPr>
              <w:t>Merganz</w:t>
            </w:r>
            <w:proofErr w:type="spellEnd"/>
            <w:r>
              <w:rPr>
                <w:sz w:val="22"/>
                <w:szCs w:val="22"/>
              </w:rPr>
              <w:t xml:space="preserve"> Jánosné</w:t>
            </w:r>
          </w:p>
        </w:tc>
      </w:tr>
    </w:tbl>
    <w:p w14:paraId="39BBB024" w14:textId="77777777" w:rsidR="00A80B85" w:rsidRDefault="00A80B85">
      <w:pPr>
        <w:sectPr w:rsidR="00A80B85">
          <w:footerReference w:type="default" r:id="rId7"/>
          <w:pgSz w:w="11906" w:h="16838"/>
          <w:pgMar w:top="1134" w:right="1134" w:bottom="1693" w:left="1134" w:header="0" w:footer="1134" w:gutter="0"/>
          <w:cols w:space="708"/>
          <w:formProt w:val="0"/>
          <w:docGrid w:linePitch="600" w:charSpace="32768"/>
        </w:sectPr>
      </w:pPr>
    </w:p>
    <w:p w14:paraId="7061373B" w14:textId="77777777" w:rsidR="00A80B85" w:rsidRDefault="00A80B85">
      <w:pPr>
        <w:pStyle w:val="Szvegtrzs"/>
        <w:spacing w:after="0"/>
        <w:jc w:val="center"/>
      </w:pPr>
    </w:p>
    <w:p w14:paraId="5C90D0B0" w14:textId="77777777" w:rsidR="00A80B85" w:rsidRDefault="005E00C9">
      <w:pPr>
        <w:pStyle w:val="Szvegtrzs"/>
        <w:spacing w:before="476" w:after="159" w:line="240" w:lineRule="auto"/>
        <w:ind w:left="159" w:right="159"/>
        <w:jc w:val="center"/>
      </w:pPr>
      <w:r>
        <w:t>Részletes indokolás</w:t>
      </w:r>
    </w:p>
    <w:p w14:paraId="3AA2CC53" w14:textId="77777777" w:rsidR="00A80B85" w:rsidRDefault="005E00C9">
      <w:pPr>
        <w:spacing w:before="159" w:after="79"/>
        <w:ind w:left="159" w:right="159"/>
        <w:jc w:val="center"/>
        <w:rPr>
          <w:b/>
          <w:bCs/>
        </w:rPr>
      </w:pPr>
      <w:r>
        <w:rPr>
          <w:b/>
          <w:bCs/>
        </w:rPr>
        <w:t xml:space="preserve">Az 1–4. §-hoz </w:t>
      </w:r>
    </w:p>
    <w:p w14:paraId="12856492" w14:textId="77777777" w:rsidR="00A80B85" w:rsidRDefault="005E00C9">
      <w:pPr>
        <w:pStyle w:val="Szvegtrzs"/>
        <w:spacing w:after="160" w:line="240" w:lineRule="auto"/>
        <w:jc w:val="both"/>
      </w:pPr>
      <w:r>
        <w:t>A rendelet I. fejezete 1-4. §-a tartalmazza az önkormányzat alapadatait, jelképeit, a hivatalos bélyegzők adattartalmát, valamint a városi ünnepeket, nemzetközi kapcsolatait.</w:t>
      </w:r>
    </w:p>
    <w:p w14:paraId="226FF568" w14:textId="77777777" w:rsidR="00A80B85" w:rsidRDefault="005E00C9">
      <w:pPr>
        <w:spacing w:before="159" w:after="79"/>
        <w:ind w:left="159" w:right="159"/>
        <w:jc w:val="center"/>
        <w:rPr>
          <w:b/>
          <w:bCs/>
        </w:rPr>
      </w:pPr>
      <w:r>
        <w:rPr>
          <w:b/>
          <w:bCs/>
        </w:rPr>
        <w:t xml:space="preserve">Az 5. §-hoz </w:t>
      </w:r>
    </w:p>
    <w:p w14:paraId="3C264B62" w14:textId="77777777" w:rsidR="00A80B85" w:rsidRDefault="005E00C9">
      <w:pPr>
        <w:pStyle w:val="Szvegtrzs"/>
        <w:spacing w:after="160" w:line="240" w:lineRule="auto"/>
        <w:jc w:val="both"/>
      </w:pPr>
      <w:r>
        <w:t>A rendelet 5. §-a tartalmazza az önkormányzat feladatait, és a feladatellátás módját. Itt kerül szabályozásra a korábbiakhoz hasonlóan az önként vállalt feladatokra vonatkozó rendelkezések, ennek listája a rendelet 3. mellékleteként beépítésre került az SZMSZ-be.</w:t>
      </w:r>
    </w:p>
    <w:p w14:paraId="2426B5B6" w14:textId="77777777" w:rsidR="00A80B85" w:rsidRDefault="005E00C9">
      <w:pPr>
        <w:spacing w:before="159" w:after="79"/>
        <w:ind w:left="159" w:right="159"/>
        <w:jc w:val="center"/>
        <w:rPr>
          <w:b/>
          <w:bCs/>
        </w:rPr>
      </w:pPr>
      <w:r>
        <w:rPr>
          <w:b/>
          <w:bCs/>
        </w:rPr>
        <w:t xml:space="preserve">A 6–11. §-hoz </w:t>
      </w:r>
    </w:p>
    <w:p w14:paraId="7C15C90D" w14:textId="77777777" w:rsidR="00A80B85" w:rsidRDefault="005E00C9">
      <w:pPr>
        <w:pStyle w:val="Szvegtrzs"/>
        <w:spacing w:after="160" w:line="240" w:lineRule="auto"/>
        <w:jc w:val="both"/>
      </w:pPr>
      <w:r>
        <w:t xml:space="preserve">A rendelet II. fejezet ezen szakaszai a képviselő-testületre tagjaira, képviselőcsoportokra, a képviselőre és a tanácsnokra vonatkozó rendelkezéseket tartalmazza. Itt került rögzítésre, hogy a képviselő-testület a megválasztott önkormányzati képviselőkből és a polgármesterből áll, valamint a képviselőcsoport létrehozásának feltételei. A 8. § tartalmazza a képviselőre vonatkozó azon rendelkezéseket, amelyet az </w:t>
      </w:r>
      <w:proofErr w:type="spellStart"/>
      <w:r>
        <w:t>Mötv</w:t>
      </w:r>
      <w:proofErr w:type="spellEnd"/>
      <w:r>
        <w:t>. nem szabályoz, így többek közt a távollétre vonatkozó szabályokat, a tiszteletdíj csökkentésének feltételét, érintettség jelzésének és a döntésből történő kizárás szabályait. A 11. § a tanácsnokra vonatkozó általános rendelkezéseket szabályozza, a közösségi részvételért és városfejlesztésért felelős tanácsnok feladatkörét az 5. melléklet tartalmazza.</w:t>
      </w:r>
    </w:p>
    <w:p w14:paraId="6ACEF1EE" w14:textId="77777777" w:rsidR="00A80B85" w:rsidRDefault="005E00C9">
      <w:pPr>
        <w:spacing w:before="159" w:after="79"/>
        <w:ind w:left="159" w:right="159"/>
        <w:jc w:val="center"/>
        <w:rPr>
          <w:b/>
          <w:bCs/>
        </w:rPr>
      </w:pPr>
      <w:r>
        <w:rPr>
          <w:b/>
          <w:bCs/>
        </w:rPr>
        <w:t xml:space="preserve">A 12. §-hoz és a 13. §-hoz </w:t>
      </w:r>
    </w:p>
    <w:p w14:paraId="20241B31" w14:textId="77777777" w:rsidR="00A80B85" w:rsidRDefault="005E00C9">
      <w:pPr>
        <w:pStyle w:val="Szvegtrzs"/>
        <w:spacing w:after="160" w:line="240" w:lineRule="auto"/>
        <w:jc w:val="both"/>
      </w:pPr>
      <w:r>
        <w:t>A képviselő-testület működésén belül ezek a szakaszok az ülések évenkénti számáról, a rendes és rendkívüli ülések esetköréről, a képviselő-testület munkatervéről rendelkeznek. A továbbiakban is tárgyévet megelőző év december 30-áig kell a munkatervet a Képviselő-testület elé terjeszteni és meghatározott és az összeállításához kötelező javaslatot kérni az itt felsorolt személyektől.</w:t>
      </w:r>
    </w:p>
    <w:p w14:paraId="2433F7A7" w14:textId="77777777" w:rsidR="00A80B85" w:rsidRDefault="005E00C9">
      <w:pPr>
        <w:pStyle w:val="Szvegtrzs"/>
        <w:spacing w:after="160" w:line="240" w:lineRule="auto"/>
        <w:jc w:val="both"/>
      </w:pPr>
      <w:r>
        <w:t> </w:t>
      </w:r>
    </w:p>
    <w:p w14:paraId="78B074C4" w14:textId="77777777" w:rsidR="00A80B85" w:rsidRDefault="005E00C9">
      <w:pPr>
        <w:spacing w:before="159" w:after="79"/>
        <w:ind w:left="159" w:right="159"/>
        <w:jc w:val="center"/>
        <w:rPr>
          <w:b/>
          <w:bCs/>
        </w:rPr>
      </w:pPr>
      <w:r>
        <w:rPr>
          <w:b/>
          <w:bCs/>
        </w:rPr>
        <w:t xml:space="preserve">A 14–18. §-hoz </w:t>
      </w:r>
    </w:p>
    <w:p w14:paraId="247C7EC3" w14:textId="77777777" w:rsidR="00A80B85" w:rsidRDefault="005E00C9">
      <w:pPr>
        <w:pStyle w:val="Szvegtrzs"/>
        <w:spacing w:after="160" w:line="240" w:lineRule="auto"/>
        <w:jc w:val="both"/>
      </w:pPr>
      <w:r>
        <w:t xml:space="preserve">A képviselő-testületi ülések összehívásának rendjét, a meghívó és az ülések anyagainak kiküldését, meghívandók körét szabályozza. A képviselő-testület alakuló, rendes és rendkívüli ülést tart. Az alakuló ülés összehívására vonatkozó szabályokat az </w:t>
      </w:r>
      <w:proofErr w:type="spellStart"/>
      <w:r>
        <w:t>Mötv</w:t>
      </w:r>
      <w:proofErr w:type="spellEnd"/>
      <w:r>
        <w:t xml:space="preserve">. tartalmazza, így azok az SZMSZ-ben nem kerültek rögzítésre. Itt kerülnek szabályozásra a rendes és a rendkívüli ülés összehívására vonatkozó rendelkezések. Tekintettel arra, hogy az </w:t>
      </w:r>
      <w:proofErr w:type="spellStart"/>
      <w:r>
        <w:t>Mötv</w:t>
      </w:r>
      <w:proofErr w:type="spellEnd"/>
      <w:r>
        <w:t>. meghatározza, hogy az ülést tizenöt napon belüli időpontra össze kell hívni a települési képviselők egynegyedének, a képviselő-testület bizottságának, valamint a kormányhivatal vezetőjének a testületi ülés összehívásának indokát tartalmazó indítványára, ezért ez a rendelkezés az SZMSZ-ben nem került rögzítésre.</w:t>
      </w:r>
    </w:p>
    <w:p w14:paraId="5717C68C" w14:textId="77777777" w:rsidR="00A80B85" w:rsidRDefault="005E00C9">
      <w:pPr>
        <w:pStyle w:val="Szvegtrzs"/>
        <w:spacing w:after="160" w:line="240" w:lineRule="auto"/>
        <w:jc w:val="both"/>
      </w:pPr>
      <w:r>
        <w:t> </w:t>
      </w:r>
    </w:p>
    <w:p w14:paraId="4628BC2E" w14:textId="77777777" w:rsidR="00A80B85" w:rsidRDefault="005E00C9">
      <w:pPr>
        <w:spacing w:before="159" w:after="79"/>
        <w:ind w:left="159" w:right="159"/>
        <w:jc w:val="center"/>
        <w:rPr>
          <w:b/>
          <w:bCs/>
        </w:rPr>
      </w:pPr>
      <w:r>
        <w:rPr>
          <w:b/>
          <w:bCs/>
        </w:rPr>
        <w:t xml:space="preserve">A 19–21. §-hoz </w:t>
      </w:r>
    </w:p>
    <w:p w14:paraId="23C809F4" w14:textId="77777777" w:rsidR="00A80B85" w:rsidRDefault="005E00C9">
      <w:pPr>
        <w:pStyle w:val="Szvegtrzs"/>
        <w:spacing w:after="160" w:line="240" w:lineRule="auto"/>
        <w:jc w:val="both"/>
      </w:pPr>
      <w:r>
        <w:t>A rendelet az előterjesztésekre, sürgősségi indítványra és módosító javaslatra vonatkozó szabályokat tartalmazza.</w:t>
      </w:r>
    </w:p>
    <w:p w14:paraId="4C3295EE" w14:textId="77777777" w:rsidR="00A80B85" w:rsidRDefault="005E00C9">
      <w:pPr>
        <w:pStyle w:val="Szvegtrzs"/>
        <w:spacing w:after="160" w:line="240" w:lineRule="auto"/>
        <w:jc w:val="both"/>
      </w:pPr>
      <w:r>
        <w:t> </w:t>
      </w:r>
    </w:p>
    <w:p w14:paraId="4BAE9F75" w14:textId="77777777" w:rsidR="00A80B85" w:rsidRDefault="005E00C9">
      <w:pPr>
        <w:spacing w:before="159" w:after="79"/>
        <w:ind w:left="159" w:right="159"/>
        <w:jc w:val="center"/>
        <w:rPr>
          <w:b/>
          <w:bCs/>
        </w:rPr>
      </w:pPr>
      <w:r>
        <w:rPr>
          <w:b/>
          <w:bCs/>
        </w:rPr>
        <w:t xml:space="preserve">A 22. §-hoz </w:t>
      </w:r>
    </w:p>
    <w:p w14:paraId="052816BC" w14:textId="77777777" w:rsidR="00A80B85" w:rsidRDefault="005E00C9">
      <w:pPr>
        <w:pStyle w:val="Szvegtrzs"/>
        <w:spacing w:after="160" w:line="240" w:lineRule="auto"/>
        <w:jc w:val="both"/>
      </w:pPr>
      <w:r>
        <w:t>A rendelet e szakaszában a rendeletek társadalmi egyeztetésére vonatkozó rendelkezések kerülnek rögzítésre.</w:t>
      </w:r>
    </w:p>
    <w:p w14:paraId="6DFCEBDB" w14:textId="77777777" w:rsidR="00A80B85" w:rsidRDefault="005E00C9">
      <w:pPr>
        <w:spacing w:before="159" w:after="79"/>
        <w:ind w:left="159" w:right="159"/>
        <w:jc w:val="center"/>
        <w:rPr>
          <w:b/>
          <w:bCs/>
        </w:rPr>
      </w:pPr>
      <w:r>
        <w:rPr>
          <w:b/>
          <w:bCs/>
        </w:rPr>
        <w:lastRenderedPageBreak/>
        <w:t xml:space="preserve">A 23–25. §-hoz </w:t>
      </w:r>
    </w:p>
    <w:p w14:paraId="1AF12E4A" w14:textId="77777777" w:rsidR="00A80B85" w:rsidRDefault="005E00C9">
      <w:pPr>
        <w:pStyle w:val="Szvegtrzs"/>
        <w:spacing w:after="160" w:line="240" w:lineRule="auto"/>
        <w:jc w:val="both"/>
      </w:pPr>
      <w:r>
        <w:t>A napirendre vonatkozó javaslattétel, napirend sorrendjének meghatározása és a napirendről szóló döntés meghozatalának és az elnapolás szabályai kerültek rögzítésre ezekben a szakaszokban.</w:t>
      </w:r>
    </w:p>
    <w:p w14:paraId="31899EEE" w14:textId="77777777" w:rsidR="00A80B85" w:rsidRDefault="005E00C9">
      <w:pPr>
        <w:spacing w:before="159" w:after="79"/>
        <w:ind w:left="159" w:right="159"/>
        <w:jc w:val="center"/>
        <w:rPr>
          <w:b/>
          <w:bCs/>
        </w:rPr>
      </w:pPr>
      <w:r>
        <w:rPr>
          <w:b/>
          <w:bCs/>
        </w:rPr>
        <w:t xml:space="preserve">A 26. §-hoz és a 27. §-hoz </w:t>
      </w:r>
    </w:p>
    <w:p w14:paraId="07A2E655" w14:textId="77777777" w:rsidR="00A80B85" w:rsidRDefault="005E00C9">
      <w:pPr>
        <w:pStyle w:val="Szvegtrzs"/>
        <w:spacing w:after="160" w:line="240" w:lineRule="auto"/>
        <w:jc w:val="both"/>
      </w:pPr>
      <w:r>
        <w:t>A rendelet ezen szakaszai az ülés vezetésére vonatkozó szabályokat tartalmazzák. A korábbi szabályozáshoz képest változást jelent, hogy az átruházott hatáskörben tett intézkedésekről a képviselő-testület részére tájékoztató készül, és nem beszámoló, így annak elfogadásáról nem szavaz a testület, mivel azt a testület nem bírálhatja felül. A rendelet 27. §-a hozzászólások rendjét tartalmazza. Adott napirendi pont vitája során 2 alkalommal 5 perc időtartam szólhat hozzá a képviselő. Ezek a korlátok a polgármesterre és az előterjesztőre nem vonatkoznak. Több előterjesztésre jogosult együttes előterjesztése esetén, az előterjesztők által az előterjesztésben megjelölt előterjesztőt illeti meg a korlátozás nélküli hozzászólás lehetősége.</w:t>
      </w:r>
    </w:p>
    <w:p w14:paraId="0F6B0481" w14:textId="77777777" w:rsidR="00A80B85" w:rsidRDefault="005E00C9">
      <w:pPr>
        <w:spacing w:before="159" w:after="79"/>
        <w:ind w:left="159" w:right="159"/>
        <w:jc w:val="center"/>
        <w:rPr>
          <w:b/>
          <w:bCs/>
        </w:rPr>
      </w:pPr>
      <w:r>
        <w:rPr>
          <w:b/>
          <w:bCs/>
        </w:rPr>
        <w:t xml:space="preserve">A 28. §-hoz </w:t>
      </w:r>
    </w:p>
    <w:p w14:paraId="17987021" w14:textId="77777777" w:rsidR="00A80B85" w:rsidRDefault="005E00C9">
      <w:pPr>
        <w:pStyle w:val="Szvegtrzs"/>
        <w:spacing w:after="160" w:line="240" w:lineRule="auto"/>
        <w:jc w:val="both"/>
      </w:pPr>
      <w:r>
        <w:t>Ez a szakasz az eddigi szabályozással egyezően az ügyrendi javaslatra vonatkozó szabályokat tartalmazza.</w:t>
      </w:r>
    </w:p>
    <w:p w14:paraId="4E125C5B" w14:textId="77777777" w:rsidR="00A80B85" w:rsidRDefault="005E00C9">
      <w:pPr>
        <w:spacing w:before="159" w:after="79"/>
        <w:ind w:left="159" w:right="159"/>
        <w:jc w:val="center"/>
        <w:rPr>
          <w:b/>
          <w:bCs/>
        </w:rPr>
      </w:pPr>
      <w:r>
        <w:rPr>
          <w:b/>
          <w:bCs/>
        </w:rPr>
        <w:t xml:space="preserve">A 29. §-hoz és a 30. §-hoz </w:t>
      </w:r>
    </w:p>
    <w:p w14:paraId="316DFC01" w14:textId="77777777" w:rsidR="00A80B85" w:rsidRDefault="005E00C9">
      <w:pPr>
        <w:pStyle w:val="Szvegtrzs"/>
        <w:spacing w:after="160" w:line="240" w:lineRule="auto"/>
        <w:jc w:val="both"/>
      </w:pPr>
      <w:r>
        <w:t>A szakasz az interpellációra és kérdésre vonatkozó szabályokat tartalmazza, melyeket a javaslat szerint egységesen a testületi ülést megelőző harmadik napon 12 óráig lehet benyújtani. A kérdésre adott válasz esetében is javasolt azt a lehetőséget rögzíteni, ami az interpelláció esetén eddig is adott, vagyis, ha a kérdés a címzett részéről a képviselő-testületi ülésen nem válaszolható meg, akkor a címzett az ülést követő 15 napon belül írásban köteles választ adni az interpellálónak vagy kérdezőnek. A polgármester gondoskodik az írásban adott válasznak a képviselő-testület tagjai részére való eljuttatásáról.</w:t>
      </w:r>
    </w:p>
    <w:p w14:paraId="6369903F" w14:textId="77777777" w:rsidR="00A80B85" w:rsidRDefault="005E00C9">
      <w:pPr>
        <w:spacing w:before="159" w:after="79"/>
        <w:ind w:left="159" w:right="159"/>
        <w:jc w:val="center"/>
        <w:rPr>
          <w:b/>
          <w:bCs/>
        </w:rPr>
      </w:pPr>
      <w:r>
        <w:rPr>
          <w:b/>
          <w:bCs/>
        </w:rPr>
        <w:t xml:space="preserve">A 31–34. §-hoz </w:t>
      </w:r>
    </w:p>
    <w:p w14:paraId="63CFB194" w14:textId="77777777" w:rsidR="00A80B85" w:rsidRDefault="005E00C9">
      <w:pPr>
        <w:pStyle w:val="Szvegtrzs"/>
        <w:spacing w:after="160" w:line="240" w:lineRule="auto"/>
        <w:jc w:val="both"/>
      </w:pPr>
      <w:r>
        <w:t>Ezen szakaszok a határozathozatal és szavazás rendjére vonatkozó szabályokat tartalmazzák. Részletesen rögzítésre kerül a személyi kérdés, így különösen választás, kinevezés, intézményvezetői megbízás, kitüntető díj adományozása esetén a szavazás lebonyolításának módja, a titkos szavazás, valamint a név szerinti szavazás lebonyolításának módja.</w:t>
      </w:r>
    </w:p>
    <w:p w14:paraId="31DC5BCD" w14:textId="77777777" w:rsidR="00A80B85" w:rsidRDefault="005E00C9">
      <w:pPr>
        <w:spacing w:before="159" w:after="79"/>
        <w:ind w:left="159" w:right="159"/>
        <w:jc w:val="center"/>
        <w:rPr>
          <w:b/>
          <w:bCs/>
        </w:rPr>
      </w:pPr>
      <w:r>
        <w:rPr>
          <w:b/>
          <w:bCs/>
        </w:rPr>
        <w:t xml:space="preserve">A 35. §-hoz </w:t>
      </w:r>
    </w:p>
    <w:p w14:paraId="6DBA8390" w14:textId="77777777" w:rsidR="00A80B85" w:rsidRDefault="005E00C9">
      <w:pPr>
        <w:pStyle w:val="Szvegtrzs"/>
        <w:spacing w:after="160" w:line="240" w:lineRule="auto"/>
        <w:jc w:val="both"/>
      </w:pPr>
      <w:r>
        <w:t xml:space="preserve">A rendelet 35. §-a azon ügyek felsorolását tartalmazza, amelyekben egyszerű, illetve minősített többségű döntéshozatal szükséges, mely az </w:t>
      </w:r>
      <w:proofErr w:type="spellStart"/>
      <w:r>
        <w:t>Mötv</w:t>
      </w:r>
      <w:proofErr w:type="spellEnd"/>
      <w:r>
        <w:t>. rendelkezéseinek figyelembevételével került meghatározásra.</w:t>
      </w:r>
    </w:p>
    <w:p w14:paraId="27561F14" w14:textId="77777777" w:rsidR="00A80B85" w:rsidRDefault="005E00C9">
      <w:pPr>
        <w:spacing w:before="159" w:after="79"/>
        <w:ind w:left="159" w:right="159"/>
        <w:jc w:val="center"/>
        <w:rPr>
          <w:b/>
          <w:bCs/>
        </w:rPr>
      </w:pPr>
      <w:r>
        <w:rPr>
          <w:b/>
          <w:bCs/>
        </w:rPr>
        <w:t xml:space="preserve">A 36. §-hoz és a 37. §-hoz </w:t>
      </w:r>
    </w:p>
    <w:p w14:paraId="2DF30E2B" w14:textId="77777777" w:rsidR="00A80B85" w:rsidRDefault="005E00C9">
      <w:pPr>
        <w:pStyle w:val="Szvegtrzs"/>
        <w:spacing w:after="160" w:line="240" w:lineRule="auto"/>
        <w:jc w:val="both"/>
      </w:pPr>
      <w:r>
        <w:t xml:space="preserve">Az ülés vezetőjének feladatait és jogköreit tartalmazó rendelkezések és a rendfenntartást szabályozza, mely szerint a polgármester rendfenntartásra vonatkozó intézkedése az ülés minden résztvevőjére, így a tanácskozási joggal meghívott személyekre is vonatkozik. A képviselő tiltakozhat a rendreutasítás ellen, ebben az esetben a testület minősített többséggel szavaz. A tanácskozás rendjének hallgatóság részéről történő megzavarása esetén a polgármester rendre utasíthatja a rendzavarót, ismétlődő rendzavarás esetén az érintettet a képviselő-testület ülésének elhagyására is kötelezheti. Amennyiben a rendreutasított önkormányzati képviselő a rendreutasítás ellenére a rendzavarást nem hagyja abba, vagy akár a tanácskozási joggal rendelkezők, akár a hallgatóság részéről olyan súlyú rendzavarás történik, amely a tanácskozás </w:t>
      </w:r>
      <w:proofErr w:type="spellStart"/>
      <w:r>
        <w:t>folyatatását</w:t>
      </w:r>
      <w:proofErr w:type="spellEnd"/>
      <w:r>
        <w:t xml:space="preserve"> lehetetlenné tenné a polgármester az ülést félbeszakíthatja. Abban az esetben pedig, ha az ülés a rendzavarás miatt nem folytatható, a polgármester az ülést elnapolhatja.</w:t>
      </w:r>
    </w:p>
    <w:p w14:paraId="60736189" w14:textId="77777777" w:rsidR="00A80B85" w:rsidRDefault="005E00C9">
      <w:pPr>
        <w:spacing w:before="159" w:after="79"/>
        <w:ind w:left="159" w:right="159"/>
        <w:jc w:val="center"/>
        <w:rPr>
          <w:b/>
          <w:bCs/>
        </w:rPr>
      </w:pPr>
      <w:r>
        <w:rPr>
          <w:b/>
          <w:bCs/>
        </w:rPr>
        <w:lastRenderedPageBreak/>
        <w:t xml:space="preserve">A 38. §-hoz </w:t>
      </w:r>
    </w:p>
    <w:p w14:paraId="45719D69" w14:textId="77777777" w:rsidR="00A80B85" w:rsidRDefault="005E00C9">
      <w:pPr>
        <w:pStyle w:val="Szvegtrzs"/>
        <w:spacing w:after="160" w:line="240" w:lineRule="auto"/>
        <w:jc w:val="both"/>
      </w:pPr>
      <w:r>
        <w:t xml:space="preserve">A rendelet 38. §-a </w:t>
      </w:r>
      <w:proofErr w:type="spellStart"/>
      <w:r>
        <w:t>a</w:t>
      </w:r>
      <w:proofErr w:type="spellEnd"/>
      <w:r>
        <w:t xml:space="preserve"> széksértés szabályait tartalmazza, pontokba szedve átlátható módon tartalmazza a széksértés megvalósításának eseteit. A széksértés megállapítását a képviselő-testület bármely tagja kezdeményezheti.</w:t>
      </w:r>
    </w:p>
    <w:p w14:paraId="32B09A6A" w14:textId="77777777" w:rsidR="00A80B85" w:rsidRDefault="005E00C9">
      <w:pPr>
        <w:spacing w:before="159" w:after="79"/>
        <w:ind w:left="159" w:right="159"/>
        <w:jc w:val="center"/>
        <w:rPr>
          <w:b/>
          <w:bCs/>
        </w:rPr>
      </w:pPr>
      <w:r>
        <w:rPr>
          <w:b/>
          <w:bCs/>
        </w:rPr>
        <w:t xml:space="preserve">A 39–41. §-hoz </w:t>
      </w:r>
    </w:p>
    <w:p w14:paraId="3C20A31C" w14:textId="77777777" w:rsidR="00A80B85" w:rsidRDefault="005E00C9">
      <w:pPr>
        <w:pStyle w:val="Szvegtrzs"/>
        <w:spacing w:after="160" w:line="240" w:lineRule="auto"/>
        <w:jc w:val="both"/>
      </w:pPr>
      <w:r>
        <w:t xml:space="preserve">A képviselő-testület döntéseire vonatkozó szabályozást rögzíti. A testület rendeletet alkot vagy határozatot hoz. Az </w:t>
      </w:r>
      <w:proofErr w:type="spellStart"/>
      <w:r>
        <w:t>Mötv</w:t>
      </w:r>
      <w:proofErr w:type="spellEnd"/>
      <w:r>
        <w:t>. értelmében a határozat lehet egyedi és a normatív határozat. Szabályozza továbbá a határozatok jelölésének módját, a végrehajtásért felelős személyek körét. Felhatalmazást kap a polgármester és a jegyző, hogy a végrehajtás részletszabályait utasításban rendezze.</w:t>
      </w:r>
    </w:p>
    <w:p w14:paraId="4B1E3167" w14:textId="77777777" w:rsidR="00A80B85" w:rsidRDefault="005E00C9">
      <w:pPr>
        <w:spacing w:before="159" w:after="79"/>
        <w:ind w:left="159" w:right="159"/>
        <w:jc w:val="center"/>
        <w:rPr>
          <w:b/>
          <w:bCs/>
        </w:rPr>
      </w:pPr>
      <w:r>
        <w:rPr>
          <w:b/>
          <w:bCs/>
        </w:rPr>
        <w:t xml:space="preserve">A 42. §-hoz </w:t>
      </w:r>
    </w:p>
    <w:p w14:paraId="605A1A27" w14:textId="77777777" w:rsidR="00A80B85" w:rsidRDefault="005E00C9">
      <w:pPr>
        <w:pStyle w:val="Szvegtrzs"/>
        <w:spacing w:after="160" w:line="240" w:lineRule="auto"/>
        <w:jc w:val="both"/>
      </w:pPr>
      <w:r>
        <w:t>A rendelet ezen szakasza a képviselő-testületi ülés jegyzőkönyvére és annak mellékleteire vonatkozó rendelkezéseket tartalmazza.</w:t>
      </w:r>
    </w:p>
    <w:p w14:paraId="7BAA2CEC" w14:textId="77777777" w:rsidR="00A80B85" w:rsidRDefault="005E00C9">
      <w:pPr>
        <w:spacing w:before="159" w:after="79"/>
        <w:ind w:left="159" w:right="159"/>
        <w:jc w:val="center"/>
        <w:rPr>
          <w:b/>
          <w:bCs/>
        </w:rPr>
      </w:pPr>
      <w:r>
        <w:rPr>
          <w:b/>
          <w:bCs/>
        </w:rPr>
        <w:t xml:space="preserve">A 43. §-hoz és a 44. §-hoz </w:t>
      </w:r>
    </w:p>
    <w:p w14:paraId="4A8A4302" w14:textId="77777777" w:rsidR="00A80B85" w:rsidRDefault="005E00C9">
      <w:pPr>
        <w:pStyle w:val="Szvegtrzs"/>
        <w:spacing w:after="160" w:line="240" w:lineRule="auto"/>
        <w:jc w:val="both"/>
      </w:pPr>
      <w:r>
        <w:t>A képviselő-testületi ülések nyilvánosságra és a zárt ülésre vonatkozó részletszabályokat rendezik ezek a szakaszok.</w:t>
      </w:r>
    </w:p>
    <w:p w14:paraId="35398582" w14:textId="77777777" w:rsidR="00A80B85" w:rsidRDefault="005E00C9">
      <w:pPr>
        <w:spacing w:before="159" w:after="79"/>
        <w:ind w:left="159" w:right="159"/>
        <w:jc w:val="center"/>
        <w:rPr>
          <w:b/>
          <w:bCs/>
        </w:rPr>
      </w:pPr>
      <w:r>
        <w:rPr>
          <w:b/>
          <w:bCs/>
        </w:rPr>
        <w:t xml:space="preserve">A 45–49. §-hoz </w:t>
      </w:r>
    </w:p>
    <w:p w14:paraId="7AC3A7A3" w14:textId="77777777" w:rsidR="00A80B85" w:rsidRDefault="005E00C9">
      <w:pPr>
        <w:pStyle w:val="Szvegtrzs"/>
        <w:spacing w:after="160" w:line="240" w:lineRule="auto"/>
        <w:jc w:val="both"/>
      </w:pPr>
      <w:r>
        <w:t xml:space="preserve">Lakossággal való kapcsolattartás formái, azaz a </w:t>
      </w:r>
      <w:proofErr w:type="spellStart"/>
      <w:r>
        <w:t>közmeghallgatást</w:t>
      </w:r>
      <w:proofErr w:type="spellEnd"/>
      <w:r>
        <w:t>, lakossági fórumot, a képviselő és lakosság kapcsolattartását és a társadalmi egyeztetés szabályait rendezik ezek a szakaszok.</w:t>
      </w:r>
    </w:p>
    <w:p w14:paraId="3F030922" w14:textId="77777777" w:rsidR="00A80B85" w:rsidRDefault="005E00C9">
      <w:pPr>
        <w:spacing w:before="159" w:after="79"/>
        <w:ind w:left="159" w:right="159"/>
        <w:jc w:val="center"/>
        <w:rPr>
          <w:b/>
          <w:bCs/>
        </w:rPr>
      </w:pPr>
      <w:r>
        <w:rPr>
          <w:b/>
          <w:bCs/>
        </w:rPr>
        <w:t xml:space="preserve">Az 50. §-hoz </w:t>
      </w:r>
    </w:p>
    <w:p w14:paraId="72822CFF" w14:textId="77777777" w:rsidR="00A80B85" w:rsidRDefault="005E00C9">
      <w:pPr>
        <w:pStyle w:val="Szvegtrzs"/>
        <w:spacing w:after="160" w:line="240" w:lineRule="auto"/>
        <w:jc w:val="both"/>
      </w:pPr>
      <w:r>
        <w:t>A képviselő-testület legfőbb szervként történő eljárása esetén a Polgári Törvénykönyv szabályainak alkalmazását írja elő ez a szakasz az adott tárgyalására és eljárásra.</w:t>
      </w:r>
    </w:p>
    <w:p w14:paraId="07053611" w14:textId="77777777" w:rsidR="00A80B85" w:rsidRDefault="005E00C9">
      <w:pPr>
        <w:spacing w:before="159" w:after="79"/>
        <w:ind w:left="159" w:right="159"/>
        <w:jc w:val="center"/>
        <w:rPr>
          <w:b/>
          <w:bCs/>
        </w:rPr>
      </w:pPr>
      <w:r>
        <w:rPr>
          <w:b/>
          <w:bCs/>
        </w:rPr>
        <w:t xml:space="preserve">Az 51–56. §-hoz </w:t>
      </w:r>
    </w:p>
    <w:p w14:paraId="6DF7CE5D" w14:textId="77777777" w:rsidR="00A80B85" w:rsidRDefault="005E00C9">
      <w:pPr>
        <w:pStyle w:val="Szvegtrzs"/>
        <w:spacing w:before="159" w:after="159" w:line="240" w:lineRule="auto"/>
        <w:ind w:left="159" w:right="159"/>
        <w:jc w:val="both"/>
      </w:pPr>
      <w:r>
        <w:t xml:space="preserve">A képviselő-testület bizottságainak létrehozásáról rendelkezik és meghatározza az egyes bizottságok tagjainak a számát. Továbbá rendelkezik a bizottságok működésére vonatkozó szabályokról az </w:t>
      </w:r>
      <w:proofErr w:type="spellStart"/>
      <w:r>
        <w:t>Mötv</w:t>
      </w:r>
      <w:proofErr w:type="spellEnd"/>
      <w:r>
        <w:t>.-vel összhangban és meghatározza a bizottságok általános feladatait. Az egyes bizottságok feladat- és hatásköreit önálló mellékletek tartalmazzák (6-8. melléklet). Itt kerül rögzítésre, hogy a képviselő-testület Családvédelmi Munkacsoportot hoz létre, és annak milyen feladatai vannak. A munkacsoport tagjait a 13. melléklet nevesíti.</w:t>
      </w:r>
    </w:p>
    <w:p w14:paraId="56B4BBB9" w14:textId="77777777" w:rsidR="00A80B85" w:rsidRDefault="005E00C9">
      <w:pPr>
        <w:spacing w:before="159" w:after="79"/>
        <w:ind w:left="159" w:right="159"/>
        <w:jc w:val="center"/>
        <w:rPr>
          <w:b/>
          <w:bCs/>
        </w:rPr>
      </w:pPr>
      <w:r>
        <w:rPr>
          <w:b/>
          <w:bCs/>
        </w:rPr>
        <w:t xml:space="preserve">Az 57–59. §-hoz </w:t>
      </w:r>
    </w:p>
    <w:p w14:paraId="6E927E72" w14:textId="77777777" w:rsidR="00A80B85" w:rsidRDefault="005E00C9">
      <w:pPr>
        <w:pStyle w:val="Szvegtrzs"/>
        <w:spacing w:after="160" w:line="240" w:lineRule="auto"/>
        <w:jc w:val="both"/>
      </w:pPr>
      <w:r>
        <w:t xml:space="preserve">A rendelet ezen szakaszai a polgármesterre és az alpolgármesterre vonatkozó szabályokat tartalmazzák. Az </w:t>
      </w:r>
      <w:proofErr w:type="spellStart"/>
      <w:r>
        <w:t>Mötv</w:t>
      </w:r>
      <w:proofErr w:type="spellEnd"/>
      <w:r>
        <w:t xml:space="preserve">. részletes szabályokat tartalmaz ezen tisztségviselőkre vonatkozóan, ezért csak az ott nem </w:t>
      </w:r>
      <w:proofErr w:type="spellStart"/>
      <w:r>
        <w:t>szabályozottakat</w:t>
      </w:r>
      <w:proofErr w:type="spellEnd"/>
      <w:r>
        <w:t xml:space="preserve"> rendezik ezek a szakaszok. A polgármesterre átruházott hatásköröket a rendelet 9. melléklete tartalmazza.</w:t>
      </w:r>
    </w:p>
    <w:p w14:paraId="0509DE3E" w14:textId="77777777" w:rsidR="00A80B85" w:rsidRDefault="005E00C9">
      <w:pPr>
        <w:spacing w:before="159" w:after="79"/>
        <w:ind w:left="159" w:right="159"/>
        <w:jc w:val="center"/>
        <w:rPr>
          <w:b/>
          <w:bCs/>
        </w:rPr>
      </w:pPr>
      <w:r>
        <w:rPr>
          <w:b/>
          <w:bCs/>
        </w:rPr>
        <w:t xml:space="preserve">A 60. §-hoz és a 61. §-hoz </w:t>
      </w:r>
    </w:p>
    <w:p w14:paraId="669FA9B1" w14:textId="77777777" w:rsidR="00A80B85" w:rsidRDefault="005E00C9">
      <w:pPr>
        <w:pStyle w:val="Szvegtrzs"/>
        <w:spacing w:before="159" w:after="159" w:line="240" w:lineRule="auto"/>
        <w:ind w:left="159" w:right="159"/>
        <w:jc w:val="both"/>
      </w:pPr>
      <w:r>
        <w:t>A rendelet ezen szakaszai a jegyző és aljegyző vonatkozásában tartalmaznak rendelkezéseket. Az önkormányzati törvény és más jogszabályok a polgármester és a jegyző feladatait konkrétan megállapítják, a szabályozás ezzel koherens módon került megalkotásra. A jegyzőre átruházott hatásköröket a 10. melléklet tartalmazza.</w:t>
      </w:r>
    </w:p>
    <w:p w14:paraId="163DDBD9" w14:textId="77777777" w:rsidR="00A80B85" w:rsidRDefault="005E00C9">
      <w:pPr>
        <w:spacing w:before="159" w:after="79"/>
        <w:ind w:left="159" w:right="159"/>
        <w:jc w:val="center"/>
        <w:rPr>
          <w:b/>
          <w:bCs/>
        </w:rPr>
      </w:pPr>
      <w:r>
        <w:rPr>
          <w:b/>
          <w:bCs/>
        </w:rPr>
        <w:t xml:space="preserve">A 62. §-hoz </w:t>
      </w:r>
    </w:p>
    <w:p w14:paraId="5E27C090" w14:textId="77777777" w:rsidR="00A80B85" w:rsidRDefault="005E00C9">
      <w:pPr>
        <w:pStyle w:val="Szvegtrzs"/>
        <w:spacing w:after="160" w:line="240" w:lineRule="auto"/>
        <w:jc w:val="both"/>
      </w:pPr>
      <w:r>
        <w:t xml:space="preserve">A rendelet e szakasza a képviselő-testület hivatalára vonatkozó rendelkezéseket tartalmazza. A hivatal szervezeti felépítéséről a képviselő-testület határozattal dönt, az SZMSZ-ben nem kerül rögzítésre, az esetleges javasol módosítást, így azt a korábbi szervezeti és működési szabályzattal azonosan </w:t>
      </w:r>
      <w:r>
        <w:lastRenderedPageBreak/>
        <w:t>tartalmazza a rendelet-tervezet. Hivatal munkarendjét, valamint ügyfélfogadási rendjét a 11. melléklet tartalmazza.</w:t>
      </w:r>
    </w:p>
    <w:p w14:paraId="36133F03" w14:textId="77777777" w:rsidR="00A80B85" w:rsidRDefault="005E00C9">
      <w:pPr>
        <w:spacing w:before="159" w:after="79"/>
        <w:ind w:left="159" w:right="159"/>
        <w:jc w:val="center"/>
        <w:rPr>
          <w:b/>
          <w:bCs/>
        </w:rPr>
      </w:pPr>
      <w:r>
        <w:rPr>
          <w:b/>
          <w:bCs/>
        </w:rPr>
        <w:t xml:space="preserve">A 63. §-hoz </w:t>
      </w:r>
    </w:p>
    <w:p w14:paraId="1B6522BE" w14:textId="77777777" w:rsidR="00A80B85" w:rsidRDefault="005E00C9">
      <w:pPr>
        <w:pStyle w:val="Szvegtrzs"/>
        <w:spacing w:after="160" w:line="240" w:lineRule="auto"/>
        <w:jc w:val="both"/>
      </w:pPr>
      <w:r>
        <w:t>Általános rendelkezést tartalmaz az önkormányzat érdekképviseleti szövetségben való képviseletről.</w:t>
      </w:r>
    </w:p>
    <w:p w14:paraId="11F2A5E6" w14:textId="77777777" w:rsidR="00A80B85" w:rsidRDefault="005E00C9">
      <w:pPr>
        <w:spacing w:before="159" w:after="79"/>
        <w:ind w:left="159" w:right="159"/>
        <w:jc w:val="center"/>
        <w:rPr>
          <w:b/>
          <w:bCs/>
        </w:rPr>
      </w:pPr>
      <w:r>
        <w:rPr>
          <w:b/>
          <w:bCs/>
        </w:rPr>
        <w:t xml:space="preserve">A 64. §-hoz </w:t>
      </w:r>
    </w:p>
    <w:p w14:paraId="24D317FC" w14:textId="77777777" w:rsidR="00A80B85" w:rsidRDefault="005E00C9">
      <w:pPr>
        <w:pStyle w:val="Szvegtrzs"/>
        <w:spacing w:after="160" w:line="240" w:lineRule="auto"/>
        <w:jc w:val="both"/>
      </w:pPr>
      <w:r>
        <w:t>A rendelkezés a nemzetiségi önkormányzat működési feltételeinek biztosításával kapcsolatos keret szabályokat tartalmazza, melyek részletes szabályait szintén rendezik a magasabb szintű jogszabályok.</w:t>
      </w:r>
    </w:p>
    <w:p w14:paraId="514BF790" w14:textId="77777777" w:rsidR="00A80B85" w:rsidRDefault="005E00C9">
      <w:pPr>
        <w:spacing w:before="159" w:after="79"/>
        <w:ind w:left="159" w:right="159"/>
        <w:jc w:val="center"/>
        <w:rPr>
          <w:b/>
          <w:bCs/>
        </w:rPr>
      </w:pPr>
      <w:r>
        <w:rPr>
          <w:b/>
          <w:bCs/>
        </w:rPr>
        <w:t xml:space="preserve">A 65. §-hoz és a 66. §-hoz </w:t>
      </w:r>
    </w:p>
    <w:p w14:paraId="6A65210F" w14:textId="77777777" w:rsidR="00A80B85" w:rsidRDefault="005E00C9">
      <w:pPr>
        <w:pStyle w:val="Szvegtrzs"/>
        <w:spacing w:after="160" w:line="240" w:lineRule="auto"/>
        <w:jc w:val="both"/>
      </w:pPr>
      <w:r>
        <w:t>A hatályos SZMSZ hatályon kívül helyezéséről és a rendelet javasolt hatályba lépésének időpontjáról rendelkezik ez a szakasz.  </w:t>
      </w:r>
    </w:p>
    <w:sectPr w:rsidR="00A80B85">
      <w:footerReference w:type="default" r:id="rId8"/>
      <w:pgSz w:w="11906" w:h="16838"/>
      <w:pgMar w:top="1134" w:right="1134" w:bottom="1693" w:left="1134" w:header="0" w:footer="1134" w:gutter="0"/>
      <w:cols w:space="708"/>
      <w:formProt w:val="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B0D4D6" w14:textId="77777777" w:rsidR="005E00C9" w:rsidRDefault="005E00C9">
      <w:r>
        <w:separator/>
      </w:r>
    </w:p>
  </w:endnote>
  <w:endnote w:type="continuationSeparator" w:id="0">
    <w:p w14:paraId="4B04808F" w14:textId="77777777" w:rsidR="005E00C9" w:rsidRDefault="005E00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charset w:val="01"/>
    <w:family w:val="roman"/>
    <w:pitch w:val="variable"/>
  </w:font>
  <w:font w:name="Noto Sans CJK SC Regular">
    <w:altName w:val="Cambria"/>
    <w:panose1 w:val="00000000000000000000"/>
    <w:charset w:val="00"/>
    <w:family w:val="roman"/>
    <w:notTrueType/>
    <w:pitch w:val="default"/>
  </w:font>
  <w:font w:name="FreeSans">
    <w:altName w:val="Cambria"/>
    <w:panose1 w:val="00000000000000000000"/>
    <w:charset w:val="00"/>
    <w:family w:val="roman"/>
    <w:notTrueType/>
    <w:pitch w:val="default"/>
  </w:font>
  <w:font w:name="Times New Roman">
    <w:altName w:val="Times New Roman"/>
    <w:panose1 w:val="02020603050405020304"/>
    <w:charset w:val="EE"/>
    <w:family w:val="roman"/>
    <w:pitch w:val="variable"/>
    <w:sig w:usb0="E0002EFF" w:usb1="C000785B" w:usb2="00000009" w:usb3="00000000" w:csb0="000001FF" w:csb1="00000000"/>
  </w:font>
  <w:font w:name="Liberation Sans">
    <w:altName w:val="Arial"/>
    <w:charset w:val="01"/>
    <w:family w:val="swiss"/>
    <w:pitch w:val="variable"/>
  </w:font>
  <w:font w:name="OpenSymbol">
    <w:altName w:val="Segoe UI Symbol"/>
    <w:charset w:val="02"/>
    <w:family w:val="auto"/>
    <w:pitch w:val="default"/>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F8558" w14:textId="77777777" w:rsidR="00A80B85" w:rsidRDefault="005E00C9">
    <w:pPr>
      <w:pStyle w:val="llb"/>
      <w:jc w:val="center"/>
    </w:pPr>
    <w:r>
      <w:fldChar w:fldCharType="begin"/>
    </w:r>
    <w:r>
      <w:instrText>PAGE</w:instrText>
    </w:r>
    <w:r>
      <w:fldChar w:fldCharType="separate"/>
    </w:r>
    <w:r>
      <w:t>55</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C67F90" w14:textId="77777777" w:rsidR="00A80B85" w:rsidRDefault="005E00C9">
    <w:pPr>
      <w:pStyle w:val="llb"/>
      <w:jc w:val="center"/>
    </w:pPr>
    <w:r>
      <w:fldChar w:fldCharType="begin"/>
    </w:r>
    <w:r>
      <w:instrText>PAGE</w:instrText>
    </w:r>
    <w:r>
      <w:fldChar w:fldCharType="separate"/>
    </w:r>
    <w:r>
      <w:t>55</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07FB4F" w14:textId="77777777" w:rsidR="005E00C9" w:rsidRDefault="005E00C9">
      <w:r>
        <w:separator/>
      </w:r>
    </w:p>
  </w:footnote>
  <w:footnote w:type="continuationSeparator" w:id="0">
    <w:p w14:paraId="44FEBCB0" w14:textId="77777777" w:rsidR="005E00C9" w:rsidRDefault="005E00C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5F5C01"/>
    <w:multiLevelType w:val="multilevel"/>
    <w:tmpl w:val="B8BE05F4"/>
    <w:lvl w:ilvl="0">
      <w:start w:val="1"/>
      <w:numFmt w:val="none"/>
      <w:pStyle w:val="Cmsor1"/>
      <w:suff w:val="nothing"/>
      <w:lvlText w:val=""/>
      <w:lvlJc w:val="left"/>
      <w:pPr>
        <w:tabs>
          <w:tab w:val="num" w:pos="0"/>
        </w:tabs>
        <w:ind w:left="0" w:firstLine="0"/>
      </w:pPr>
    </w:lvl>
    <w:lvl w:ilvl="1">
      <w:start w:val="1"/>
      <w:numFmt w:val="none"/>
      <w:pStyle w:val="Cmsor2"/>
      <w:suff w:val="nothing"/>
      <w:lvlText w:val=""/>
      <w:lvlJc w:val="left"/>
      <w:pPr>
        <w:tabs>
          <w:tab w:val="num" w:pos="0"/>
        </w:tabs>
        <w:ind w:left="0" w:firstLine="0"/>
      </w:pPr>
    </w:lvl>
    <w:lvl w:ilvl="2">
      <w:start w:val="1"/>
      <w:numFmt w:val="none"/>
      <w:pStyle w:val="Cmsor3"/>
      <w:suff w:val="nothing"/>
      <w:lvlText w:val=""/>
      <w:lvlJc w:val="left"/>
      <w:pPr>
        <w:tabs>
          <w:tab w:val="num" w:pos="0"/>
        </w:tabs>
        <w:ind w:left="0" w:firstLine="0"/>
      </w:pPr>
    </w:lvl>
    <w:lvl w:ilvl="3">
      <w:start w:val="1"/>
      <w:numFmt w:val="none"/>
      <w:pStyle w:val="Cmsor4"/>
      <w:suff w:val="nothing"/>
      <w:lvlText w:val=""/>
      <w:lvlJc w:val="left"/>
      <w:pPr>
        <w:tabs>
          <w:tab w:val="num" w:pos="0"/>
        </w:tabs>
        <w:ind w:left="0" w:firstLine="0"/>
      </w:pPr>
    </w:lvl>
    <w:lvl w:ilvl="4">
      <w:start w:val="1"/>
      <w:numFmt w:val="none"/>
      <w:pStyle w:val="Cmsor5"/>
      <w:suff w:val="nothing"/>
      <w:lvlText w:val=""/>
      <w:lvlJc w:val="left"/>
      <w:pPr>
        <w:tabs>
          <w:tab w:val="num" w:pos="0"/>
        </w:tabs>
        <w:ind w:left="0" w:firstLine="0"/>
      </w:pPr>
    </w:lvl>
    <w:lvl w:ilvl="5">
      <w:start w:val="1"/>
      <w:numFmt w:val="none"/>
      <w:pStyle w:val="Cmsor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3521955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9"/>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0B85"/>
    <w:rsid w:val="00391206"/>
    <w:rsid w:val="004F11BD"/>
    <w:rsid w:val="005E00C9"/>
    <w:rsid w:val="00830B30"/>
    <w:rsid w:val="00A22548"/>
    <w:rsid w:val="00A80B85"/>
    <w:rsid w:val="00F951A4"/>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53DBE8"/>
  <w15:docId w15:val="{69200693-A580-48C4-910B-85C6EB68BA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ans CJK SC Regular" w:hAnsi="Liberation Serif" w:cs="FreeSans"/>
        <w:kern w:val="2"/>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Pr>
      <w:rFonts w:ascii="Times New Roman" w:hAnsi="Times New Roman"/>
      <w:lang w:val="hu-HU"/>
    </w:rPr>
  </w:style>
  <w:style w:type="paragraph" w:styleId="Cmsor1">
    <w:name w:val="heading 1"/>
    <w:basedOn w:val="Heading"/>
    <w:next w:val="Szvegtrzs"/>
    <w:uiPriority w:val="9"/>
    <w:qFormat/>
    <w:pPr>
      <w:numPr>
        <w:numId w:val="1"/>
      </w:numPr>
      <w:outlineLvl w:val="0"/>
    </w:pPr>
    <w:rPr>
      <w:b/>
      <w:bCs/>
      <w:sz w:val="36"/>
      <w:szCs w:val="36"/>
    </w:rPr>
  </w:style>
  <w:style w:type="paragraph" w:styleId="Cmsor2">
    <w:name w:val="heading 2"/>
    <w:basedOn w:val="Heading"/>
    <w:next w:val="Szvegtrzs"/>
    <w:uiPriority w:val="9"/>
    <w:semiHidden/>
    <w:unhideWhenUsed/>
    <w:qFormat/>
    <w:pPr>
      <w:numPr>
        <w:ilvl w:val="1"/>
        <w:numId w:val="1"/>
      </w:numPr>
      <w:spacing w:before="200"/>
      <w:outlineLvl w:val="1"/>
    </w:pPr>
    <w:rPr>
      <w:b/>
      <w:bCs/>
      <w:sz w:val="32"/>
      <w:szCs w:val="32"/>
    </w:rPr>
  </w:style>
  <w:style w:type="paragraph" w:styleId="Cmsor3">
    <w:name w:val="heading 3"/>
    <w:basedOn w:val="Heading"/>
    <w:next w:val="Szvegtrzs"/>
    <w:uiPriority w:val="9"/>
    <w:semiHidden/>
    <w:unhideWhenUsed/>
    <w:qFormat/>
    <w:pPr>
      <w:numPr>
        <w:ilvl w:val="2"/>
        <w:numId w:val="1"/>
      </w:numPr>
      <w:spacing w:before="140"/>
      <w:outlineLvl w:val="2"/>
    </w:pPr>
    <w:rPr>
      <w:b/>
      <w:bCs/>
    </w:rPr>
  </w:style>
  <w:style w:type="paragraph" w:styleId="Cmsor4">
    <w:name w:val="heading 4"/>
    <w:basedOn w:val="Heading"/>
    <w:next w:val="Szvegtrzs"/>
    <w:uiPriority w:val="9"/>
    <w:semiHidden/>
    <w:unhideWhenUsed/>
    <w:qFormat/>
    <w:pPr>
      <w:numPr>
        <w:ilvl w:val="3"/>
        <w:numId w:val="1"/>
      </w:numPr>
      <w:spacing w:before="120"/>
      <w:outlineLvl w:val="3"/>
    </w:pPr>
    <w:rPr>
      <w:b/>
      <w:bCs/>
      <w:i/>
      <w:iCs/>
      <w:sz w:val="27"/>
      <w:szCs w:val="27"/>
    </w:rPr>
  </w:style>
  <w:style w:type="paragraph" w:styleId="Cmsor5">
    <w:name w:val="heading 5"/>
    <w:basedOn w:val="Heading"/>
    <w:next w:val="Szvegtrzs"/>
    <w:uiPriority w:val="9"/>
    <w:semiHidden/>
    <w:unhideWhenUsed/>
    <w:qFormat/>
    <w:pPr>
      <w:numPr>
        <w:ilvl w:val="4"/>
        <w:numId w:val="1"/>
      </w:numPr>
      <w:spacing w:before="120" w:after="60"/>
      <w:outlineLvl w:val="4"/>
    </w:pPr>
    <w:rPr>
      <w:b/>
      <w:bCs/>
      <w:sz w:val="24"/>
      <w:szCs w:val="24"/>
    </w:rPr>
  </w:style>
  <w:style w:type="paragraph" w:styleId="Cmsor6">
    <w:name w:val="heading 6"/>
    <w:basedOn w:val="Heading"/>
    <w:next w:val="Szvegtrzs"/>
    <w:uiPriority w:val="9"/>
    <w:semiHidden/>
    <w:unhideWhenUsed/>
    <w:qFormat/>
    <w:pPr>
      <w:numPr>
        <w:ilvl w:val="5"/>
        <w:numId w:val="1"/>
      </w:numPr>
      <w:spacing w:before="60" w:after="60"/>
      <w:outlineLvl w:val="5"/>
    </w:pPr>
    <w:rPr>
      <w:b/>
      <w:bCs/>
      <w:i/>
      <w:iCs/>
      <w:sz w:val="24"/>
      <w:szCs w:val="24"/>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styleId="Hiperhivatkozs">
    <w:name w:val="Hyperlink"/>
    <w:rPr>
      <w:color w:val="000080"/>
      <w:u w:val="single"/>
    </w:rPr>
  </w:style>
  <w:style w:type="character" w:styleId="Mrltotthiperhivatkozs">
    <w:name w:val="FollowedHyperlink"/>
    <w:rPr>
      <w:color w:val="800000"/>
      <w:u w:val="single"/>
    </w:rPr>
  </w:style>
  <w:style w:type="character" w:customStyle="1" w:styleId="NumberingSymbols">
    <w:name w:val="Numbering Symbols"/>
    <w:qFormat/>
  </w:style>
  <w:style w:type="character" w:customStyle="1" w:styleId="Bullets">
    <w:name w:val="Bullets"/>
    <w:qFormat/>
    <w:rPr>
      <w:rFonts w:ascii="OpenSymbol" w:eastAsia="OpenSymbol" w:hAnsi="OpenSymbol" w:cs="OpenSymbol"/>
    </w:rPr>
  </w:style>
  <w:style w:type="paragraph" w:customStyle="1" w:styleId="Heading">
    <w:name w:val="Heading"/>
    <w:basedOn w:val="Norml"/>
    <w:next w:val="Szvegtrzs"/>
    <w:qFormat/>
    <w:pPr>
      <w:keepNext/>
      <w:spacing w:before="240" w:after="120"/>
    </w:pPr>
    <w:rPr>
      <w:rFonts w:ascii="Liberation Sans" w:hAnsi="Liberation Sans"/>
      <w:sz w:val="28"/>
      <w:szCs w:val="28"/>
    </w:rPr>
  </w:style>
  <w:style w:type="paragraph" w:styleId="Szvegtrzs">
    <w:name w:val="Body Text"/>
    <w:basedOn w:val="Norml"/>
    <w:pPr>
      <w:spacing w:after="140" w:line="288" w:lineRule="auto"/>
    </w:pPr>
  </w:style>
  <w:style w:type="paragraph" w:styleId="Lista">
    <w:name w:val="List"/>
    <w:basedOn w:val="Szvegtrzs"/>
  </w:style>
  <w:style w:type="paragraph" w:styleId="Kpalrs">
    <w:name w:val="caption"/>
    <w:basedOn w:val="Norml"/>
    <w:qFormat/>
    <w:pPr>
      <w:suppressLineNumbers/>
      <w:spacing w:before="120" w:after="120"/>
    </w:pPr>
    <w:rPr>
      <w:i/>
      <w:iCs/>
    </w:rPr>
  </w:style>
  <w:style w:type="paragraph" w:customStyle="1" w:styleId="Index">
    <w:name w:val="Index"/>
    <w:basedOn w:val="Norml"/>
    <w:qFormat/>
    <w:pPr>
      <w:suppressLineNumbers/>
    </w:pPr>
  </w:style>
  <w:style w:type="paragraph" w:customStyle="1" w:styleId="HeaderandFooter">
    <w:name w:val="Header and Footer"/>
    <w:basedOn w:val="Norml"/>
    <w:qFormat/>
    <w:pPr>
      <w:suppressLineNumbers/>
      <w:tabs>
        <w:tab w:val="center" w:pos="4986"/>
        <w:tab w:val="right" w:pos="9972"/>
      </w:tabs>
    </w:pPr>
  </w:style>
  <w:style w:type="paragraph" w:styleId="llb">
    <w:name w:val="footer"/>
    <w:basedOn w:val="Norml"/>
    <w:pPr>
      <w:suppressLineNumbers/>
      <w:tabs>
        <w:tab w:val="center" w:pos="4819"/>
        <w:tab w:val="right" w:pos="9638"/>
      </w:tabs>
    </w:pPr>
  </w:style>
  <w:style w:type="paragraph" w:customStyle="1" w:styleId="TableContents">
    <w:name w:val="Table Contents"/>
    <w:basedOn w:val="Norml"/>
    <w:qFormat/>
    <w:pPr>
      <w:suppressLineNumbers/>
    </w:pPr>
  </w:style>
  <w:style w:type="paragraph" w:customStyle="1" w:styleId="TableHeading">
    <w:name w:val="Table Heading"/>
    <w:basedOn w:val="TableContents"/>
    <w:qFormat/>
    <w:pPr>
      <w:jc w:val="center"/>
    </w:pPr>
    <w:rPr>
      <w:b/>
      <w:bCs/>
    </w:rPr>
  </w:style>
  <w:style w:type="paragraph" w:customStyle="1" w:styleId="HorizontalLine">
    <w:name w:val="Horizontal Line"/>
    <w:basedOn w:val="Norml"/>
    <w:next w:val="Szvegtrzs"/>
    <w:qFormat/>
    <w:pPr>
      <w:suppressLineNumbers/>
      <w:pBdr>
        <w:bottom w:val="double" w:sz="2" w:space="0" w:color="808080"/>
      </w:pBdr>
      <w:spacing w:after="283"/>
    </w:pPr>
    <w:rPr>
      <w:sz w:val="12"/>
      <w:szCs w:val="1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020488">
      <w:bodyDiv w:val="1"/>
      <w:marLeft w:val="0"/>
      <w:marRight w:val="0"/>
      <w:marTop w:val="0"/>
      <w:marBottom w:val="0"/>
      <w:divBdr>
        <w:top w:val="none" w:sz="0" w:space="0" w:color="auto"/>
        <w:left w:val="none" w:sz="0" w:space="0" w:color="auto"/>
        <w:bottom w:val="none" w:sz="0" w:space="0" w:color="auto"/>
        <w:right w:val="none" w:sz="0" w:space="0" w:color="auto"/>
      </w:divBdr>
    </w:div>
    <w:div w:id="1489401258">
      <w:bodyDiv w:val="1"/>
      <w:marLeft w:val="0"/>
      <w:marRight w:val="0"/>
      <w:marTop w:val="0"/>
      <w:marBottom w:val="0"/>
      <w:divBdr>
        <w:top w:val="none" w:sz="0" w:space="0" w:color="auto"/>
        <w:left w:val="none" w:sz="0" w:space="0" w:color="auto"/>
        <w:bottom w:val="none" w:sz="0" w:space="0" w:color="auto"/>
        <w:right w:val="none" w:sz="0" w:space="0" w:color="auto"/>
      </w:divBdr>
    </w:div>
    <w:div w:id="199799633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55</Pages>
  <Words>16125</Words>
  <Characters>111265</Characters>
  <Application>Microsoft Office Word</Application>
  <DocSecurity>0</DocSecurity>
  <Lines>927</Lines>
  <Paragraphs>254</Paragraphs>
  <ScaleCrop>false</ScaleCrop>
  <Company/>
  <LinksUpToDate>false</LinksUpToDate>
  <CharactersWithSpaces>127136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dr.Bartha Enikő</dc:creator>
  <dc:description/>
  <cp:lastModifiedBy>dr.Bartha Enikő</cp:lastModifiedBy>
  <cp:revision>5</cp:revision>
  <dcterms:created xsi:type="dcterms:W3CDTF">2025-06-02T06:36:00Z</dcterms:created>
  <dcterms:modified xsi:type="dcterms:W3CDTF">2025-06-03T12:30:00Z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ingleXMLDocument_count">
    <vt:r8>1</vt:r8>
  </property>
</Properties>
</file>