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2EC7B" w14:textId="77777777" w:rsidR="00F45838" w:rsidRDefault="00721551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2/2025. (II. 4.) önkormányzati rendelete</w:t>
      </w:r>
    </w:p>
    <w:p w14:paraId="06C6E761" w14:textId="77777777" w:rsidR="00F45838" w:rsidRDefault="00721551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helyi adókról szóló 22/2024. (XI. 26.) önkormányzati rendelet módosításáról</w:t>
      </w:r>
    </w:p>
    <w:p w14:paraId="17A72CA9" w14:textId="77777777" w:rsidR="00F45838" w:rsidRDefault="00721551">
      <w:pPr>
        <w:pStyle w:val="Szvegtrzs"/>
        <w:spacing w:after="0" w:line="240" w:lineRule="auto"/>
        <w:jc w:val="both"/>
      </w:pPr>
      <w:r>
        <w:t xml:space="preserve">[1] Szentendre Város Önkormányzat Képviselő-testülete a helyi adókról szóló </w:t>
      </w:r>
      <w:r>
        <w:t>1990. évi C. törvény szabályaira figyelemmel, az adótárgy vagyoni értéke és az éves adóteher jelentős aránytalanságának megszüntetése és ezáltal az adóalanyok terheinek csökkentése érdekében, a telekadó alól mentes adótárgyak körét tovább bővíti.</w:t>
      </w:r>
    </w:p>
    <w:p w14:paraId="0369209F" w14:textId="77777777" w:rsidR="00F45838" w:rsidRDefault="00721551">
      <w:pPr>
        <w:pStyle w:val="Szvegtrzs"/>
        <w:spacing w:before="120" w:after="0" w:line="240" w:lineRule="auto"/>
        <w:jc w:val="both"/>
      </w:pPr>
      <w:r>
        <w:t>[2] Szentendre Város Önkormányzat Képviselő-testülete a helyi adókról szóló 1990. évi C. törvény 1. § (1) bekezdésében kapott felhatalmazás alapján, Magyarország Alaptörvénye 32. cikk (1) bekezdés h) pontjában és Magyarország helyi önkormányzatairól szóló 2011. évi CLXXXIX. törvény 13. § (1) bekezdés 13. pontjában meghatározott feladatkörében eljárva a következőket rendeli el:</w:t>
      </w:r>
    </w:p>
    <w:p w14:paraId="73152357" w14:textId="77777777" w:rsidR="00F45838" w:rsidRDefault="00721551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0CF9A78F" w14:textId="77777777" w:rsidR="00F45838" w:rsidRDefault="00721551">
      <w:pPr>
        <w:pStyle w:val="Szvegtrzs"/>
        <w:spacing w:after="0" w:line="240" w:lineRule="auto"/>
        <w:jc w:val="both"/>
      </w:pPr>
      <w:r>
        <w:t>(1) A helyi adókról szóló 22/2024. (XI. 26.) önkormányzati rendelet 4. § (1) bekezdése helyébe a következő rendelkezés lép:</w:t>
      </w:r>
    </w:p>
    <w:p w14:paraId="609DE29A" w14:textId="77777777" w:rsidR="00F45838" w:rsidRDefault="00721551">
      <w:pPr>
        <w:pStyle w:val="Szvegtrzs"/>
        <w:spacing w:before="240" w:after="240" w:line="240" w:lineRule="auto"/>
        <w:jc w:val="both"/>
      </w:pPr>
      <w:r>
        <w:t>„(1) A magánszemély vagy egyéni vállalkozó adóalanyt a tulajdonában lévő belterületi telke után a 3. § (2) bekezdés a) pontjában megállapított adóból évente 50 %-os kedvezmény illeti meg.”</w:t>
      </w:r>
    </w:p>
    <w:p w14:paraId="240B1CFE" w14:textId="77777777" w:rsidR="00F45838" w:rsidRDefault="00721551">
      <w:pPr>
        <w:pStyle w:val="Szvegtrzs"/>
        <w:spacing w:before="240" w:after="0" w:line="240" w:lineRule="auto"/>
        <w:jc w:val="both"/>
      </w:pPr>
      <w:r>
        <w:t xml:space="preserve">(2) A helyi adókról szóló 22/2024. (XI. 26.) önkormányzati rendelet 4. §-a </w:t>
      </w:r>
      <w:proofErr w:type="spellStart"/>
      <w:r>
        <w:t>a</w:t>
      </w:r>
      <w:proofErr w:type="spellEnd"/>
      <w:r>
        <w:t xml:space="preserve"> következő (5) és (6) bekezdéssel egészül ki:</w:t>
      </w:r>
    </w:p>
    <w:p w14:paraId="5963F717" w14:textId="77777777" w:rsidR="00F45838" w:rsidRDefault="00721551">
      <w:pPr>
        <w:pStyle w:val="Szvegtrzs"/>
        <w:spacing w:before="240" w:after="0" w:line="240" w:lineRule="auto"/>
        <w:jc w:val="both"/>
      </w:pPr>
      <w:r>
        <w:t>„(5) Mentes a telekadó alól a hatályos helyi építési szabályzatban erdőterület övezetbe sorolt telekrész.</w:t>
      </w:r>
    </w:p>
    <w:p w14:paraId="6B0B1DBF" w14:textId="77777777" w:rsidR="00F45838" w:rsidRDefault="00721551">
      <w:pPr>
        <w:pStyle w:val="Szvegtrzs"/>
        <w:spacing w:before="240" w:after="0" w:line="240" w:lineRule="auto"/>
        <w:jc w:val="both"/>
      </w:pPr>
      <w:r>
        <w:t>(6) Mentes a telekadó alól az ingatlan-nyilvántartásban az alábbi megnevezéssel feltüntetett és a természetben is közforgalom számára megnyitott telek:</w:t>
      </w:r>
    </w:p>
    <w:p w14:paraId="248113E9" w14:textId="77777777" w:rsidR="00F45838" w:rsidRDefault="00721551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kivett, saját használatú út</w:t>
      </w:r>
    </w:p>
    <w:p w14:paraId="06E59E4D" w14:textId="77777777" w:rsidR="00F45838" w:rsidRDefault="00721551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kivett, közforgalom elől el nem zárt magánút</w:t>
      </w:r>
    </w:p>
    <w:p w14:paraId="31F69C7B" w14:textId="77777777" w:rsidR="00F45838" w:rsidRDefault="00721551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kivett, közforgalom számára megnyitott magánút, vagy</w:t>
      </w:r>
    </w:p>
    <w:p w14:paraId="5CDDF07A" w14:textId="77777777" w:rsidR="00F45838" w:rsidRDefault="00721551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kivett, út.”</w:t>
      </w:r>
    </w:p>
    <w:p w14:paraId="495F5156" w14:textId="77777777" w:rsidR="00F45838" w:rsidRDefault="00721551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68C021FD" w14:textId="77777777" w:rsidR="00F45838" w:rsidRDefault="00721551">
      <w:pPr>
        <w:pStyle w:val="Szvegtrzs"/>
        <w:spacing w:after="0" w:line="240" w:lineRule="auto"/>
        <w:jc w:val="both"/>
      </w:pPr>
      <w:r>
        <w:t>A helyi adókról szóló 22/2024. (XI. 26.) önkormányzati rendelet 6. alcíme a következő 14. §-</w:t>
      </w:r>
      <w:proofErr w:type="spellStart"/>
      <w:r>
        <w:t>sal</w:t>
      </w:r>
      <w:proofErr w:type="spellEnd"/>
      <w:r>
        <w:t xml:space="preserve"> egészül ki:</w:t>
      </w:r>
    </w:p>
    <w:p w14:paraId="2DE4C745" w14:textId="77777777" w:rsidR="00F45838" w:rsidRDefault="00721551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„14. §</w:t>
      </w:r>
    </w:p>
    <w:p w14:paraId="3CBD6C2C" w14:textId="03861B72" w:rsidR="00F45838" w:rsidRDefault="00721551">
      <w:pPr>
        <w:pStyle w:val="Szvegtrzs"/>
        <w:spacing w:after="240" w:line="240" w:lineRule="auto"/>
        <w:jc w:val="both"/>
      </w:pPr>
      <w:r>
        <w:t>E rendeletnek a helyi adókról szóló 22/2024. (XI. 26.) önkormányzati rendelet módosításáról szóló 2</w:t>
      </w:r>
      <w:r>
        <w:t>/2025. (II.4.)</w:t>
      </w:r>
      <w:r>
        <w:t xml:space="preserve"> önkormányzati rendelettel módosított 4. § (1), (5) és (6) bekezdését </w:t>
      </w:r>
      <w:r>
        <w:t>2025. január 1. napjától kell alkalmazni.”</w:t>
      </w:r>
    </w:p>
    <w:p w14:paraId="49EBA01C" w14:textId="77777777" w:rsidR="00F45838" w:rsidRDefault="00721551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6F6A40FD" w14:textId="77777777" w:rsidR="00F45838" w:rsidRDefault="00721551">
      <w:pPr>
        <w:pStyle w:val="Szvegtrzs"/>
        <w:spacing w:after="0" w:line="240" w:lineRule="auto"/>
        <w:jc w:val="both"/>
        <w:sectPr w:rsidR="00F45838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>Ez a rendelet a kihirdetését követő napon lép hatályba.</w:t>
      </w:r>
    </w:p>
    <w:p w14:paraId="5A4C1C8D" w14:textId="77777777" w:rsidR="00F45838" w:rsidRDefault="00F45838">
      <w:pPr>
        <w:pStyle w:val="Szvegtrzs"/>
        <w:spacing w:after="0"/>
        <w:jc w:val="center"/>
      </w:pPr>
    </w:p>
    <w:p w14:paraId="75798347" w14:textId="77777777" w:rsidR="00721551" w:rsidRDefault="00721551" w:rsidP="00721551">
      <w:pPr>
        <w:pStyle w:val="Szvegtrzs"/>
        <w:spacing w:after="0" w:line="240" w:lineRule="auto"/>
        <w:jc w:val="both"/>
      </w:pPr>
      <w:r>
        <w:t>Szentendre, 2025. január 30.</w:t>
      </w:r>
    </w:p>
    <w:p w14:paraId="51AE445C" w14:textId="77777777" w:rsidR="00721551" w:rsidRDefault="00721551" w:rsidP="00721551">
      <w:pPr>
        <w:pStyle w:val="Szvegtrzs"/>
        <w:spacing w:after="0" w:line="240" w:lineRule="auto"/>
        <w:jc w:val="both"/>
      </w:pPr>
    </w:p>
    <w:p w14:paraId="25816A25" w14:textId="77777777" w:rsidR="00721551" w:rsidRDefault="00721551" w:rsidP="00721551">
      <w:pPr>
        <w:pStyle w:val="Szvegtrzs"/>
        <w:spacing w:after="0" w:line="240" w:lineRule="auto"/>
        <w:jc w:val="both"/>
      </w:pPr>
    </w:p>
    <w:p w14:paraId="70D1D66B" w14:textId="77777777" w:rsidR="00721551" w:rsidRDefault="00721551" w:rsidP="00721551">
      <w:pPr>
        <w:pStyle w:val="Szvegtrzs"/>
        <w:spacing w:after="0" w:line="240" w:lineRule="auto"/>
        <w:jc w:val="both"/>
        <w:rPr>
          <w:b/>
          <w:bCs/>
        </w:rPr>
      </w:pPr>
      <w:r>
        <w:tab/>
        <w:t xml:space="preserve"> </w:t>
      </w:r>
      <w:r>
        <w:rPr>
          <w:b/>
          <w:bCs/>
        </w:rPr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gramStart"/>
      <w:r>
        <w:rPr>
          <w:b/>
          <w:bCs/>
        </w:rPr>
        <w:tab/>
        <w:t xml:space="preserve">  </w:t>
      </w:r>
      <w:r>
        <w:rPr>
          <w:b/>
          <w:bCs/>
        </w:rPr>
        <w:tab/>
      </w:r>
      <w:proofErr w:type="gramEnd"/>
      <w:r>
        <w:rPr>
          <w:b/>
          <w:bCs/>
        </w:rPr>
        <w:t>dr. Ignácz Dávid</w:t>
      </w:r>
    </w:p>
    <w:p w14:paraId="3D1BC3ED" w14:textId="77777777" w:rsidR="00721551" w:rsidRDefault="00721551" w:rsidP="00721551">
      <w:pPr>
        <w:pStyle w:val="Szvegtrzs"/>
        <w:spacing w:after="0" w:line="240" w:lineRule="auto"/>
        <w:jc w:val="both"/>
      </w:pPr>
      <w:r>
        <w:tab/>
        <w:t xml:space="preserve"> 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6D383B14" w14:textId="77777777" w:rsidR="00721551" w:rsidRDefault="00721551" w:rsidP="00721551">
      <w:pPr>
        <w:pStyle w:val="Szvegtrzs"/>
        <w:spacing w:after="0" w:line="240" w:lineRule="auto"/>
        <w:jc w:val="both"/>
      </w:pPr>
    </w:p>
    <w:p w14:paraId="213F6242" w14:textId="77777777" w:rsidR="00721551" w:rsidRDefault="00721551" w:rsidP="00721551">
      <w:pPr>
        <w:pStyle w:val="Szvegtrzs"/>
        <w:spacing w:after="0" w:line="240" w:lineRule="auto"/>
        <w:jc w:val="both"/>
      </w:pPr>
    </w:p>
    <w:p w14:paraId="17A93859" w14:textId="77777777" w:rsidR="00721551" w:rsidRDefault="00721551" w:rsidP="00721551">
      <w:pPr>
        <w:pStyle w:val="Szvegtrzs"/>
        <w:spacing w:after="0" w:line="240" w:lineRule="auto"/>
        <w:jc w:val="both"/>
      </w:pPr>
    </w:p>
    <w:p w14:paraId="51E374EA" w14:textId="77777777" w:rsidR="00721551" w:rsidRDefault="00721551" w:rsidP="00721551">
      <w:pPr>
        <w:pStyle w:val="Szvegtrzs"/>
        <w:spacing w:after="0" w:line="24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Záradék:</w:t>
      </w:r>
    </w:p>
    <w:p w14:paraId="1E0912E5" w14:textId="243220BA" w:rsidR="00721551" w:rsidRDefault="00721551" w:rsidP="00721551">
      <w:pPr>
        <w:pStyle w:val="Szvegtrzs"/>
        <w:spacing w:after="0" w:line="240" w:lineRule="auto"/>
        <w:jc w:val="both"/>
      </w:pPr>
      <w:r>
        <w:t xml:space="preserve">A rendelet 2025. </w:t>
      </w:r>
      <w:r>
        <w:t>február 4</w:t>
      </w:r>
      <w:r>
        <w:t>-</w:t>
      </w:r>
      <w:r>
        <w:t>é</w:t>
      </w:r>
      <w:r>
        <w:t>n került kihirdetésre.</w:t>
      </w:r>
    </w:p>
    <w:p w14:paraId="5D26A585" w14:textId="77777777" w:rsidR="00721551" w:rsidRDefault="00721551" w:rsidP="00721551">
      <w:pPr>
        <w:pStyle w:val="Szvegtrzs"/>
        <w:spacing w:after="0" w:line="240" w:lineRule="auto"/>
        <w:jc w:val="both"/>
      </w:pPr>
    </w:p>
    <w:p w14:paraId="2EA8C05A" w14:textId="77777777" w:rsidR="00721551" w:rsidRDefault="00721551" w:rsidP="00721551">
      <w:pPr>
        <w:pStyle w:val="Szvegtrzs"/>
        <w:spacing w:after="0" w:line="240" w:lineRule="auto"/>
        <w:jc w:val="both"/>
      </w:pPr>
    </w:p>
    <w:p w14:paraId="1AE7F8CA" w14:textId="77777777" w:rsidR="00721551" w:rsidRDefault="00721551" w:rsidP="00721551">
      <w:pPr>
        <w:pStyle w:val="Szvegtrzs"/>
        <w:spacing w:after="0" w:line="240" w:lineRule="auto"/>
        <w:ind w:left="5670" w:firstLine="709"/>
        <w:jc w:val="both"/>
        <w:rPr>
          <w:b/>
          <w:bCs/>
        </w:rPr>
      </w:pPr>
      <w:r>
        <w:rPr>
          <w:b/>
          <w:bCs/>
        </w:rPr>
        <w:t>dr. Ignácz Dávid</w:t>
      </w:r>
    </w:p>
    <w:p w14:paraId="50402AC8" w14:textId="77777777" w:rsidR="00721551" w:rsidRDefault="00721551" w:rsidP="00721551">
      <w:pPr>
        <w:ind w:left="6381" w:firstLine="709"/>
      </w:pPr>
      <w:r>
        <w:t>jegyző</w:t>
      </w:r>
    </w:p>
    <w:p w14:paraId="48B62CD9" w14:textId="49B490FA" w:rsidR="00721551" w:rsidRDefault="00721551" w:rsidP="00721551">
      <w:pPr>
        <w:pStyle w:val="Szvegtrzs"/>
        <w:spacing w:after="0" w:line="240" w:lineRule="auto"/>
        <w:jc w:val="both"/>
      </w:pPr>
    </w:p>
    <w:sectPr w:rsidR="00721551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C50AA" w14:textId="77777777" w:rsidR="00721551" w:rsidRDefault="00721551">
      <w:r>
        <w:separator/>
      </w:r>
    </w:p>
  </w:endnote>
  <w:endnote w:type="continuationSeparator" w:id="0">
    <w:p w14:paraId="60DDA49B" w14:textId="77777777" w:rsidR="00721551" w:rsidRDefault="00721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0CEF3" w14:textId="77777777" w:rsidR="00F45838" w:rsidRDefault="00721551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2D33D" w14:textId="77777777" w:rsidR="00F45838" w:rsidRDefault="00721551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3E121" w14:textId="77777777" w:rsidR="00721551" w:rsidRDefault="00721551">
      <w:r>
        <w:separator/>
      </w:r>
    </w:p>
  </w:footnote>
  <w:footnote w:type="continuationSeparator" w:id="0">
    <w:p w14:paraId="6C5021DD" w14:textId="77777777" w:rsidR="00721551" w:rsidRDefault="007215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3E4E7D"/>
    <w:multiLevelType w:val="multilevel"/>
    <w:tmpl w:val="B6CC471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7505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838"/>
    <w:rsid w:val="001A44F2"/>
    <w:rsid w:val="00721551"/>
    <w:rsid w:val="00C36B14"/>
    <w:rsid w:val="00F4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F925B"/>
  <w15:docId w15:val="{E4A190C3-FEEB-41E5-90EE-C1066ABF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721551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293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dr.Bartha Enikő</dc:creator>
  <dc:description/>
  <cp:lastModifiedBy>dr.Bartha Enikő</cp:lastModifiedBy>
  <cp:revision>3</cp:revision>
  <dcterms:created xsi:type="dcterms:W3CDTF">2025-02-02T16:28:00Z</dcterms:created>
  <dcterms:modified xsi:type="dcterms:W3CDTF">2025-02-02T16:30:00Z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